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4E" w:rsidRPr="00B325CA" w:rsidRDefault="009D5E4E" w:rsidP="009D5E4E">
      <w:pPr>
        <w:spacing w:after="120"/>
        <w:jc w:val="center"/>
        <w:rPr>
          <w:rFonts w:ascii="Arial" w:hAnsi="Arial" w:cs="Arial"/>
          <w:b/>
          <w:bCs/>
          <w:sz w:val="32"/>
          <w:szCs w:val="32"/>
        </w:rPr>
      </w:pPr>
      <w:r w:rsidRPr="00B325CA">
        <w:rPr>
          <w:rFonts w:ascii="Arial" w:hAnsi="Arial" w:cs="Arial"/>
          <w:b/>
          <w:bCs/>
          <w:sz w:val="32"/>
          <w:szCs w:val="32"/>
        </w:rPr>
        <w:t>CAIET DE SARCINI</w:t>
      </w:r>
    </w:p>
    <w:p w:rsidR="009D5E4E" w:rsidRPr="00B325CA" w:rsidRDefault="009D5E4E" w:rsidP="003428B1">
      <w:pPr>
        <w:spacing w:after="120"/>
        <w:jc w:val="center"/>
        <w:rPr>
          <w:rFonts w:ascii="Arial" w:hAnsi="Arial" w:cs="Arial"/>
          <w:sz w:val="28"/>
          <w:szCs w:val="28"/>
        </w:rPr>
      </w:pPr>
      <w:r w:rsidRPr="00B325CA">
        <w:rPr>
          <w:rFonts w:ascii="Arial" w:hAnsi="Arial" w:cs="Arial"/>
          <w:bCs/>
          <w:sz w:val="28"/>
          <w:szCs w:val="28"/>
          <w:lang w:val="en-US"/>
        </w:rPr>
        <w:t>pentru</w:t>
      </w:r>
      <w:r w:rsidRPr="00B325CA">
        <w:rPr>
          <w:rFonts w:ascii="Arial" w:hAnsi="Arial" w:cs="Arial"/>
          <w:sz w:val="28"/>
          <w:szCs w:val="28"/>
        </w:rPr>
        <w:t xml:space="preserve"> achiziția</w:t>
      </w:r>
    </w:p>
    <w:p w:rsidR="00C8440D" w:rsidRPr="00B325CA" w:rsidRDefault="00C8440D" w:rsidP="009D5E4E">
      <w:pPr>
        <w:spacing w:after="120"/>
        <w:jc w:val="center"/>
        <w:rPr>
          <w:rFonts w:ascii="Arial" w:hAnsi="Arial" w:cs="Arial"/>
          <w:b/>
        </w:rPr>
      </w:pPr>
      <w:r w:rsidRPr="00B325CA">
        <w:rPr>
          <w:rFonts w:ascii="Arial" w:hAnsi="Arial" w:cs="Arial"/>
          <w:b/>
        </w:rPr>
        <w:t xml:space="preserve">Ecosondor multifascicul (multibeam echosounder) </w:t>
      </w:r>
    </w:p>
    <w:p w:rsidR="009D5E4E" w:rsidRPr="00B325CA" w:rsidRDefault="00C8440D" w:rsidP="009D5E4E">
      <w:pPr>
        <w:spacing w:after="120"/>
        <w:jc w:val="center"/>
        <w:rPr>
          <w:rFonts w:ascii="Arial" w:hAnsi="Arial" w:cs="Arial"/>
          <w:b/>
          <w:sz w:val="28"/>
          <w:szCs w:val="28"/>
        </w:rPr>
      </w:pPr>
      <w:r w:rsidRPr="00B325CA">
        <w:rPr>
          <w:rFonts w:ascii="Arial" w:hAnsi="Arial" w:cs="Arial"/>
          <w:b/>
        </w:rPr>
        <w:t xml:space="preserve">cod CPV </w:t>
      </w:r>
      <w:r w:rsidRPr="00B325CA">
        <w:rPr>
          <w:rFonts w:ascii="Arial" w:hAnsi="Arial" w:cs="Arial"/>
          <w:b/>
          <w:shd w:val="clear" w:color="auto" w:fill="FFFFFF"/>
        </w:rPr>
        <w:t>38290000-4</w:t>
      </w:r>
      <w:r w:rsidR="009F1B18">
        <w:rPr>
          <w:rFonts w:ascii="Arial" w:hAnsi="Arial" w:cs="Arial"/>
          <w:b/>
          <w:shd w:val="clear" w:color="auto" w:fill="FFFFFF"/>
        </w:rPr>
        <w:t xml:space="preserve"> -  Instrumente ș</w:t>
      </w:r>
      <w:r w:rsidR="009F1B18" w:rsidRPr="009F1B18">
        <w:rPr>
          <w:rFonts w:ascii="Arial" w:hAnsi="Arial" w:cs="Arial"/>
          <w:b/>
          <w:shd w:val="clear" w:color="auto" w:fill="FFFFFF"/>
        </w:rPr>
        <w:t>i aparate de geodezie, d</w:t>
      </w:r>
      <w:r w:rsidR="009F1B18">
        <w:rPr>
          <w:rFonts w:ascii="Arial" w:hAnsi="Arial" w:cs="Arial"/>
          <w:b/>
          <w:shd w:val="clear" w:color="auto" w:fill="FFFFFF"/>
        </w:rPr>
        <w:t>e hidrografie, de oceanografie ș</w:t>
      </w:r>
      <w:r w:rsidR="009F1B18" w:rsidRPr="009F1B18">
        <w:rPr>
          <w:rFonts w:ascii="Arial" w:hAnsi="Arial" w:cs="Arial"/>
          <w:b/>
          <w:shd w:val="clear" w:color="auto" w:fill="FFFFFF"/>
        </w:rPr>
        <w:t>i de hidrologie</w:t>
      </w:r>
    </w:p>
    <w:p w:rsidR="009F1B18" w:rsidRPr="009F1B18" w:rsidRDefault="009D5E4E" w:rsidP="009F1B18">
      <w:pPr>
        <w:spacing w:after="120"/>
        <w:jc w:val="both"/>
        <w:rPr>
          <w:rFonts w:ascii="Arial" w:hAnsi="Arial" w:cs="Arial"/>
        </w:rPr>
      </w:pPr>
      <w:r w:rsidRPr="00B325CA">
        <w:rPr>
          <w:rFonts w:ascii="Arial" w:hAnsi="Arial" w:cs="Arial"/>
          <w:sz w:val="28"/>
          <w:szCs w:val="28"/>
        </w:rPr>
        <w:t xml:space="preserve">în cadrul </w:t>
      </w:r>
      <w:r w:rsidRPr="00B325CA">
        <w:rPr>
          <w:rFonts w:ascii="Arial" w:eastAsia="MS Mincho" w:hAnsi="Arial" w:cs="Arial"/>
          <w:sz w:val="28"/>
          <w:szCs w:val="28"/>
        </w:rPr>
        <w:t>proiectului</w:t>
      </w:r>
      <w:r w:rsidRPr="00B325CA">
        <w:rPr>
          <w:rFonts w:ascii="Arial" w:hAnsi="Arial" w:cs="Arial"/>
          <w:sz w:val="28"/>
          <w:szCs w:val="28"/>
        </w:rPr>
        <w:t xml:space="preserve">: </w:t>
      </w:r>
      <w:r w:rsidR="004D63E8" w:rsidRPr="00B325CA">
        <w:rPr>
          <w:rFonts w:ascii="Arial" w:hAnsi="Arial" w:cs="Arial"/>
          <w:shd w:val="clear" w:color="auto" w:fill="FFFFFF"/>
        </w:rPr>
        <w:t>“Cercetare de excelență în sisteme fluviu-delta-mare, pentru evidențierea schimbărilor climatice la nivel regional și global</w:t>
      </w:r>
      <w:r w:rsidR="004D63E8" w:rsidRPr="00B325CA">
        <w:rPr>
          <w:rFonts w:ascii="Arial" w:hAnsi="Arial" w:cs="Arial"/>
          <w:i/>
        </w:rPr>
        <w:t>",</w:t>
      </w:r>
      <w:r w:rsidR="004D63E8" w:rsidRPr="00B325CA">
        <w:rPr>
          <w:rFonts w:ascii="Arial" w:hAnsi="Arial" w:cs="Arial"/>
        </w:rPr>
        <w:t xml:space="preserve"> </w:t>
      </w:r>
      <w:r w:rsidR="004D63E8" w:rsidRPr="00B325CA">
        <w:rPr>
          <w:rFonts w:ascii="Arial" w:hAnsi="Arial" w:cs="Arial"/>
          <w:shd w:val="clear" w:color="auto" w:fill="FFFFFF"/>
        </w:rPr>
        <w:t>proiect finanțat de Ministerul Cercetării și Inovării prin Programul 1 – Dezvoltarea sistemului național de cercetare-dezvoltare, Subprogram 1.2 – Performanță instituțională- Proiecte de finanțare a excelenței în CDI, Contract nr. 8PFE/16.10.2018.</w:t>
      </w:r>
    </w:p>
    <w:p w:rsidR="004D5D78" w:rsidRPr="00B325CA" w:rsidRDefault="004D5D78" w:rsidP="00CE1C33">
      <w:pPr>
        <w:jc w:val="center"/>
        <w:rPr>
          <w:rFonts w:ascii="Arial" w:hAnsi="Arial" w:cs="Arial"/>
          <w:b/>
          <w:sz w:val="28"/>
        </w:rPr>
      </w:pPr>
    </w:p>
    <w:p w:rsidR="009D5E4E" w:rsidRPr="00B325CA" w:rsidRDefault="009D5E4E" w:rsidP="009D5E4E">
      <w:pPr>
        <w:pStyle w:val="ListParagraph"/>
        <w:numPr>
          <w:ilvl w:val="0"/>
          <w:numId w:val="1"/>
        </w:numPr>
        <w:spacing w:after="120"/>
        <w:contextualSpacing w:val="0"/>
        <w:jc w:val="both"/>
        <w:rPr>
          <w:rFonts w:ascii="Arial" w:hAnsi="Arial" w:cs="Arial"/>
          <w:b/>
          <w:sz w:val="28"/>
        </w:rPr>
      </w:pPr>
      <w:r w:rsidRPr="00B325CA">
        <w:rPr>
          <w:rFonts w:ascii="Arial" w:hAnsi="Arial" w:cs="Arial"/>
          <w:b/>
          <w:sz w:val="28"/>
        </w:rPr>
        <w:t>Referin</w:t>
      </w:r>
      <w:r w:rsidRPr="00B325CA">
        <w:rPr>
          <w:rFonts w:ascii="Arial" w:hAnsi="Arial" w:cs="Arial"/>
          <w:b/>
          <w:sz w:val="28"/>
          <w:lang w:val="it-IT"/>
        </w:rPr>
        <w:t>ț</w:t>
      </w:r>
      <w:r w:rsidRPr="00B325CA">
        <w:rPr>
          <w:rFonts w:ascii="Arial" w:hAnsi="Arial" w:cs="Arial"/>
          <w:b/>
          <w:sz w:val="28"/>
        </w:rPr>
        <w:t>e:</w:t>
      </w:r>
    </w:p>
    <w:p w:rsidR="009D5E4E" w:rsidRPr="00B325CA" w:rsidRDefault="009D5E4E" w:rsidP="009D5E4E">
      <w:pPr>
        <w:spacing w:after="120"/>
        <w:jc w:val="both"/>
        <w:rPr>
          <w:rFonts w:ascii="Arial" w:hAnsi="Arial" w:cs="Arial"/>
        </w:rPr>
      </w:pPr>
      <w:r w:rsidRPr="00B325CA">
        <w:rPr>
          <w:rFonts w:ascii="Arial" w:hAnsi="Arial" w:cs="Arial"/>
          <w:b/>
        </w:rPr>
        <w:t>Titlu proiect</w:t>
      </w:r>
      <w:r w:rsidRPr="00B325CA">
        <w:rPr>
          <w:rFonts w:ascii="Arial" w:hAnsi="Arial" w:cs="Arial"/>
        </w:rPr>
        <w:t>:</w:t>
      </w:r>
      <w:r w:rsidR="009F1B18">
        <w:rPr>
          <w:rFonts w:ascii="Arial" w:hAnsi="Arial" w:cs="Arial"/>
        </w:rPr>
        <w:t xml:space="preserve"> </w:t>
      </w:r>
      <w:r w:rsidRPr="00B325CA">
        <w:rPr>
          <w:rFonts w:ascii="Arial" w:hAnsi="Arial" w:cs="Arial"/>
          <w:i/>
        </w:rPr>
        <w:t>“</w:t>
      </w:r>
      <w:r w:rsidR="00977054" w:rsidRPr="00B325CA">
        <w:rPr>
          <w:rFonts w:ascii="Arial" w:hAnsi="Arial" w:cs="Arial"/>
          <w:shd w:val="clear" w:color="auto" w:fill="FFFFFF"/>
        </w:rPr>
        <w:t>Cercetare de excelență în sisteme fluviu-delta-mare, pentru evidențierea schimbărilor climatice la nivel regional și global</w:t>
      </w:r>
      <w:r w:rsidRPr="00B325CA">
        <w:rPr>
          <w:rFonts w:ascii="Arial" w:hAnsi="Arial" w:cs="Arial"/>
          <w:i/>
        </w:rPr>
        <w:t>",</w:t>
      </w:r>
      <w:r w:rsidRPr="00B325CA">
        <w:rPr>
          <w:rFonts w:ascii="Arial" w:hAnsi="Arial" w:cs="Arial"/>
        </w:rPr>
        <w:t xml:space="preserve"> </w:t>
      </w:r>
      <w:r w:rsidR="00977054" w:rsidRPr="00B325CA">
        <w:rPr>
          <w:rFonts w:ascii="Arial" w:hAnsi="Arial" w:cs="Arial"/>
          <w:shd w:val="clear" w:color="auto" w:fill="FFFFFF"/>
        </w:rPr>
        <w:t>proiect finanțat de Ministerul Cercetării și Inovării prin Programul 1 – Dezvoltarea sistemului național de cercetare-dezvoltare, Subprogram 1.2 – Performanță instituțională- Proiecte de finanțare a excelenței în CDI, Contract nr. 8PFE/16.10.2018.</w:t>
      </w:r>
    </w:p>
    <w:p w:rsidR="00977054" w:rsidRPr="00B325CA" w:rsidRDefault="009D5E4E" w:rsidP="009D5E4E">
      <w:pPr>
        <w:tabs>
          <w:tab w:val="left" w:pos="0"/>
        </w:tabs>
        <w:spacing w:after="120"/>
        <w:jc w:val="both"/>
        <w:rPr>
          <w:rFonts w:ascii="Arial" w:hAnsi="Arial" w:cs="Arial"/>
        </w:rPr>
      </w:pPr>
      <w:r w:rsidRPr="00B325CA">
        <w:rPr>
          <w:rFonts w:ascii="Arial" w:hAnsi="Arial" w:cs="Arial"/>
          <w:b/>
        </w:rPr>
        <w:t xml:space="preserve">Obiectivul general al proiectului: </w:t>
      </w:r>
      <w:r w:rsidR="00977054" w:rsidRPr="00B325CA">
        <w:rPr>
          <w:rFonts w:ascii="Arial" w:hAnsi="Arial" w:cs="Arial"/>
          <w:shd w:val="clear" w:color="auto" w:fill="FFFFFF"/>
        </w:rPr>
        <w:t>angajarea</w:t>
      </w:r>
      <w:r w:rsidR="00977054" w:rsidRPr="00B325CA">
        <w:rPr>
          <w:rStyle w:val="Strong"/>
          <w:rFonts w:ascii="Arial" w:hAnsi="Arial" w:cs="Arial"/>
          <w:shd w:val="clear" w:color="auto" w:fill="FFFFFF"/>
        </w:rPr>
        <w:t> </w:t>
      </w:r>
      <w:r w:rsidR="00977054" w:rsidRPr="00B325CA">
        <w:rPr>
          <w:rFonts w:ascii="Arial" w:hAnsi="Arial" w:cs="Arial"/>
          <w:shd w:val="clear" w:color="auto" w:fill="FFFFFF"/>
        </w:rPr>
        <w:t>INCD GeoEcoMar în cooperarea și competiția globală în domeniul cercetării- dezvoltării prin creşterea performanţelor în domeniul de activitate (geo-ecologia sistemelor marine, deltaice și fluviale) la nivelul departamentelor și colectivelor de cercetare</w:t>
      </w:r>
    </w:p>
    <w:p w:rsidR="009D5E4E" w:rsidRPr="00B325CA" w:rsidRDefault="00977054" w:rsidP="009D5E4E">
      <w:pPr>
        <w:tabs>
          <w:tab w:val="left" w:pos="0"/>
        </w:tabs>
        <w:spacing w:after="120"/>
        <w:jc w:val="both"/>
        <w:rPr>
          <w:rFonts w:ascii="Arial" w:hAnsi="Arial" w:cs="Arial"/>
        </w:rPr>
      </w:pPr>
      <w:r w:rsidRPr="00B325CA">
        <w:rPr>
          <w:rFonts w:ascii="Arial" w:hAnsi="Arial" w:cs="Arial"/>
        </w:rPr>
        <w:t>Obiectivele specifice ale proiectului, pe baza cărora se organizează achiziția echipamentului Ecosondor multifascicul (multibeam echosounder) sunt:</w:t>
      </w:r>
    </w:p>
    <w:p w:rsidR="00977054" w:rsidRPr="00B325CA" w:rsidRDefault="00977054" w:rsidP="009D5E4E">
      <w:pPr>
        <w:tabs>
          <w:tab w:val="left" w:pos="0"/>
        </w:tabs>
        <w:spacing w:after="120"/>
        <w:jc w:val="both"/>
        <w:rPr>
          <w:rFonts w:ascii="Arial" w:hAnsi="Arial" w:cs="Arial"/>
          <w:shd w:val="clear" w:color="auto" w:fill="FFFFFF"/>
        </w:rPr>
      </w:pPr>
      <w:r w:rsidRPr="00B325CA">
        <w:rPr>
          <w:rFonts w:ascii="Arial" w:hAnsi="Arial" w:cs="Arial"/>
        </w:rPr>
        <w:t xml:space="preserve">- </w:t>
      </w:r>
      <w:r w:rsidRPr="00B325CA">
        <w:rPr>
          <w:rFonts w:ascii="Arial" w:hAnsi="Arial" w:cs="Arial"/>
          <w:shd w:val="clear" w:color="auto" w:fill="FFFFFF"/>
        </w:rPr>
        <w:t>introducerea de noi metode de cercetare, cerute de piața și utile nu doar cercetării ci și industriei, mediului academic, dar și de afaceri (este vorba de studierea în 3D a coloanei de apă, pentru emisiile de gaze și retroîmprăștierea, cu potențial mare de valorificare în cartarea habitatelor de fund)</w:t>
      </w:r>
    </w:p>
    <w:p w:rsidR="00977054" w:rsidRPr="00B325CA" w:rsidRDefault="00977054" w:rsidP="009D5E4E">
      <w:pPr>
        <w:tabs>
          <w:tab w:val="left" w:pos="0"/>
        </w:tabs>
        <w:spacing w:after="120"/>
        <w:jc w:val="both"/>
        <w:rPr>
          <w:rFonts w:ascii="Arial" w:hAnsi="Arial" w:cs="Arial"/>
        </w:rPr>
      </w:pPr>
      <w:r w:rsidRPr="00B325CA">
        <w:rPr>
          <w:rFonts w:ascii="Arial" w:hAnsi="Arial" w:cs="Arial"/>
          <w:shd w:val="clear" w:color="auto" w:fill="FFFFFF"/>
        </w:rPr>
        <w:t>- lărgirea ariei de investigare a navei de cercetări marine Mare Nigrum, în vederea realizării de misiuni științifice, nu doar în Marea Neagră, ci și în Marea Mediterană şi alte bazine marine (prin achiziția echipamentului nava de cercetări marine Mare Nigrum va deveni mult mai competitivă, noul echipament fiind la zi din punct de vedere tehnologic și al capacității de cercetare).</w:t>
      </w:r>
    </w:p>
    <w:p w:rsidR="00DB4ABA" w:rsidRPr="00B325CA" w:rsidRDefault="00DB4ABA" w:rsidP="00DB4ABA">
      <w:pPr>
        <w:tabs>
          <w:tab w:val="left" w:pos="0"/>
        </w:tabs>
        <w:spacing w:after="120"/>
        <w:ind w:firstLine="720"/>
        <w:jc w:val="both"/>
        <w:rPr>
          <w:rFonts w:ascii="Arial" w:hAnsi="Arial" w:cs="Arial"/>
        </w:rPr>
      </w:pPr>
    </w:p>
    <w:p w:rsidR="00924F28" w:rsidRPr="00B325CA" w:rsidRDefault="003428B1" w:rsidP="00197DF6">
      <w:pPr>
        <w:pStyle w:val="ListParagraph"/>
        <w:numPr>
          <w:ilvl w:val="0"/>
          <w:numId w:val="1"/>
        </w:numPr>
        <w:spacing w:after="120" w:line="20" w:lineRule="atLeast"/>
        <w:contextualSpacing w:val="0"/>
        <w:jc w:val="both"/>
        <w:rPr>
          <w:rFonts w:ascii="Arial" w:hAnsi="Arial" w:cs="Arial"/>
          <w:b/>
          <w:sz w:val="28"/>
        </w:rPr>
      </w:pPr>
      <w:r w:rsidRPr="00B325CA">
        <w:rPr>
          <w:rFonts w:ascii="Arial" w:hAnsi="Arial" w:cs="Arial"/>
          <w:b/>
          <w:sz w:val="28"/>
        </w:rPr>
        <w:t xml:space="preserve">Denumirea/obiectul </w:t>
      </w:r>
      <w:r w:rsidR="00924F28" w:rsidRPr="00B325CA">
        <w:rPr>
          <w:rFonts w:ascii="Arial" w:hAnsi="Arial" w:cs="Arial"/>
          <w:b/>
          <w:sz w:val="28"/>
        </w:rPr>
        <w:t>achizi</w:t>
      </w:r>
      <w:r w:rsidR="006350CA" w:rsidRPr="00B325CA">
        <w:rPr>
          <w:rFonts w:ascii="Arial" w:hAnsi="Arial" w:cs="Arial"/>
          <w:b/>
          <w:sz w:val="28"/>
          <w:lang w:val="it-IT"/>
        </w:rPr>
        <w:t>ț</w:t>
      </w:r>
      <w:r w:rsidR="00924F28" w:rsidRPr="00B325CA">
        <w:rPr>
          <w:rFonts w:ascii="Arial" w:hAnsi="Arial" w:cs="Arial"/>
          <w:b/>
          <w:sz w:val="28"/>
        </w:rPr>
        <w:t>iei:</w:t>
      </w:r>
    </w:p>
    <w:p w:rsidR="00924F28" w:rsidRPr="00B325CA" w:rsidRDefault="009801A0" w:rsidP="00197DF6">
      <w:pPr>
        <w:spacing w:after="120" w:line="20" w:lineRule="atLeast"/>
        <w:jc w:val="both"/>
        <w:rPr>
          <w:rFonts w:ascii="Arial" w:hAnsi="Arial" w:cs="Arial"/>
        </w:rPr>
      </w:pPr>
      <w:r w:rsidRPr="00B325CA">
        <w:rPr>
          <w:rFonts w:ascii="Arial" w:hAnsi="Arial" w:cs="Arial"/>
        </w:rPr>
        <w:t>Obiectul prezentei achiziț</w:t>
      </w:r>
      <w:r w:rsidR="00924F28" w:rsidRPr="00B325CA">
        <w:rPr>
          <w:rFonts w:ascii="Arial" w:hAnsi="Arial" w:cs="Arial"/>
        </w:rPr>
        <w:t>ii este reprezentat de livrarea</w:t>
      </w:r>
      <w:r w:rsidR="00F95FEB" w:rsidRPr="00B325CA">
        <w:rPr>
          <w:rFonts w:ascii="Arial" w:hAnsi="Arial" w:cs="Arial"/>
        </w:rPr>
        <w:t xml:space="preserve">, </w:t>
      </w:r>
      <w:r w:rsidR="00924F28" w:rsidRPr="00B325CA">
        <w:rPr>
          <w:rFonts w:ascii="Arial" w:hAnsi="Arial" w:cs="Arial"/>
        </w:rPr>
        <w:t>testarea, punere</w:t>
      </w:r>
      <w:r w:rsidRPr="00B325CA">
        <w:rPr>
          <w:rFonts w:ascii="Arial" w:hAnsi="Arial" w:cs="Arial"/>
        </w:rPr>
        <w:t>a în funcț</w:t>
      </w:r>
      <w:r w:rsidR="00924F28" w:rsidRPr="00B325CA">
        <w:rPr>
          <w:rFonts w:ascii="Arial" w:hAnsi="Arial" w:cs="Arial"/>
        </w:rPr>
        <w:t>iune</w:t>
      </w:r>
      <w:r w:rsidR="00C768D9" w:rsidRPr="00B325CA">
        <w:rPr>
          <w:rFonts w:ascii="Arial" w:hAnsi="Arial" w:cs="Arial"/>
        </w:rPr>
        <w:t>, instruirea personalului</w:t>
      </w:r>
      <w:r w:rsidR="00977054" w:rsidRPr="00B325CA">
        <w:rPr>
          <w:rFonts w:ascii="Arial" w:hAnsi="Arial" w:cs="Arial"/>
        </w:rPr>
        <w:t xml:space="preserve"> (sistem la cheie) </w:t>
      </w:r>
      <w:r w:rsidRPr="00B325CA">
        <w:rPr>
          <w:rFonts w:ascii="Arial" w:hAnsi="Arial" w:cs="Arial"/>
        </w:rPr>
        <w:t>și service în perioada de garanție a urmă</w:t>
      </w:r>
      <w:r w:rsidR="00924F28" w:rsidRPr="00B325CA">
        <w:rPr>
          <w:rFonts w:ascii="Arial" w:hAnsi="Arial" w:cs="Arial"/>
        </w:rPr>
        <w:t>torului echipament:</w:t>
      </w:r>
    </w:p>
    <w:tbl>
      <w:tblPr>
        <w:tblStyle w:val="TableGrid"/>
        <w:tblW w:w="9072" w:type="dxa"/>
        <w:tblInd w:w="-5" w:type="dxa"/>
        <w:tblLook w:val="04A0" w:firstRow="1" w:lastRow="0" w:firstColumn="1" w:lastColumn="0" w:noHBand="0" w:noVBand="1"/>
      </w:tblPr>
      <w:tblGrid>
        <w:gridCol w:w="7655"/>
        <w:gridCol w:w="1417"/>
      </w:tblGrid>
      <w:tr w:rsidR="00924F28" w:rsidRPr="00B325CA" w:rsidTr="0007602D">
        <w:tc>
          <w:tcPr>
            <w:tcW w:w="7655" w:type="dxa"/>
          </w:tcPr>
          <w:p w:rsidR="00924F28" w:rsidRPr="00B325CA" w:rsidRDefault="00924F28" w:rsidP="00197DF6">
            <w:pPr>
              <w:spacing w:after="120" w:line="20" w:lineRule="atLeast"/>
              <w:jc w:val="both"/>
              <w:rPr>
                <w:rFonts w:ascii="Arial" w:hAnsi="Arial" w:cs="Arial"/>
                <w:b/>
              </w:rPr>
            </w:pPr>
            <w:r w:rsidRPr="00B325CA">
              <w:rPr>
                <w:rFonts w:ascii="Arial" w:hAnsi="Arial" w:cs="Arial"/>
                <w:b/>
              </w:rPr>
              <w:t>Denumire echipament</w:t>
            </w:r>
          </w:p>
        </w:tc>
        <w:tc>
          <w:tcPr>
            <w:tcW w:w="1417" w:type="dxa"/>
          </w:tcPr>
          <w:p w:rsidR="00924F28" w:rsidRPr="00B325CA" w:rsidRDefault="009801A0" w:rsidP="00197DF6">
            <w:pPr>
              <w:spacing w:after="120" w:line="20" w:lineRule="atLeast"/>
              <w:jc w:val="both"/>
              <w:rPr>
                <w:rFonts w:ascii="Arial" w:hAnsi="Arial" w:cs="Arial"/>
                <w:b/>
              </w:rPr>
            </w:pPr>
            <w:r w:rsidRPr="00B325CA">
              <w:rPr>
                <w:rFonts w:ascii="Arial" w:hAnsi="Arial" w:cs="Arial"/>
                <w:b/>
              </w:rPr>
              <w:t>Bucăț</w:t>
            </w:r>
            <w:r w:rsidR="00924F28" w:rsidRPr="00B325CA">
              <w:rPr>
                <w:rFonts w:ascii="Arial" w:hAnsi="Arial" w:cs="Arial"/>
                <w:b/>
              </w:rPr>
              <w:t>i</w:t>
            </w:r>
          </w:p>
        </w:tc>
      </w:tr>
      <w:tr w:rsidR="00924F28" w:rsidRPr="00B325CA" w:rsidTr="0007602D">
        <w:tc>
          <w:tcPr>
            <w:tcW w:w="7655" w:type="dxa"/>
          </w:tcPr>
          <w:p w:rsidR="00924F28" w:rsidRPr="00B325CA" w:rsidRDefault="00C8440D" w:rsidP="00AA1FEC">
            <w:pPr>
              <w:spacing w:after="120" w:line="20" w:lineRule="atLeast"/>
              <w:jc w:val="both"/>
              <w:rPr>
                <w:rFonts w:ascii="Arial" w:hAnsi="Arial" w:cs="Arial"/>
              </w:rPr>
            </w:pPr>
            <w:r w:rsidRPr="00B325CA">
              <w:rPr>
                <w:rFonts w:ascii="Arial" w:eastAsia="Arial" w:hAnsi="Arial" w:cs="Arial"/>
              </w:rPr>
              <w:t>"</w:t>
            </w:r>
            <w:r w:rsidRPr="00B325CA">
              <w:rPr>
                <w:rFonts w:ascii="Arial" w:hAnsi="Arial" w:cs="Arial"/>
              </w:rPr>
              <w:t>Ecosondor multifascicul (multibeam echosounder)" – 1 buc, echipament din categoria "instrumente și aparate de hidrografie, de oceanografie</w:t>
            </w:r>
            <w:r w:rsidR="00AA1FEC">
              <w:rPr>
                <w:rFonts w:ascii="Arial" w:hAnsi="Arial" w:cs="Arial"/>
              </w:rPr>
              <w:t xml:space="preserve"> </w:t>
            </w:r>
            <w:r w:rsidR="00AA1FEC">
              <w:rPr>
                <w:rFonts w:ascii="Arial" w:hAnsi="Arial" w:cs="Arial"/>
                <w:shd w:val="clear" w:color="auto" w:fill="FFFFFF"/>
              </w:rPr>
              <w:t>ș</w:t>
            </w:r>
            <w:r w:rsidR="00AA1FEC" w:rsidRPr="009F1B18">
              <w:rPr>
                <w:rFonts w:ascii="Arial" w:hAnsi="Arial" w:cs="Arial"/>
                <w:shd w:val="clear" w:color="auto" w:fill="FFFFFF"/>
              </w:rPr>
              <w:t>i de hidrologie</w:t>
            </w:r>
            <w:r w:rsidRPr="00B325CA">
              <w:rPr>
                <w:rFonts w:ascii="Arial" w:hAnsi="Arial" w:cs="Arial"/>
              </w:rPr>
              <w:t xml:space="preserve">, conform nomenclaturii din catalogul CPV, cod </w:t>
            </w:r>
            <w:r w:rsidRPr="00B325CA">
              <w:rPr>
                <w:rFonts w:ascii="Arial" w:hAnsi="Arial" w:cs="Arial"/>
                <w:shd w:val="clear" w:color="auto" w:fill="FFFFFF"/>
              </w:rPr>
              <w:t>38290000-4</w:t>
            </w:r>
            <w:r w:rsidR="009F1B18">
              <w:rPr>
                <w:rFonts w:ascii="Arial" w:hAnsi="Arial" w:cs="Arial"/>
                <w:shd w:val="clear" w:color="auto" w:fill="FFFFFF"/>
              </w:rPr>
              <w:t xml:space="preserve"> </w:t>
            </w:r>
          </w:p>
        </w:tc>
        <w:tc>
          <w:tcPr>
            <w:tcW w:w="1417" w:type="dxa"/>
          </w:tcPr>
          <w:p w:rsidR="00924F28" w:rsidRPr="00B325CA" w:rsidRDefault="00924F28" w:rsidP="00197DF6">
            <w:pPr>
              <w:spacing w:after="120" w:line="20" w:lineRule="atLeast"/>
              <w:jc w:val="both"/>
              <w:rPr>
                <w:rFonts w:ascii="Arial" w:hAnsi="Arial" w:cs="Arial"/>
              </w:rPr>
            </w:pPr>
            <w:r w:rsidRPr="00B325CA">
              <w:rPr>
                <w:rFonts w:ascii="Arial" w:hAnsi="Arial" w:cs="Arial"/>
              </w:rPr>
              <w:t>1</w:t>
            </w:r>
          </w:p>
        </w:tc>
      </w:tr>
    </w:tbl>
    <w:p w:rsidR="00924F28" w:rsidRPr="00B325CA" w:rsidRDefault="00924F28" w:rsidP="00197DF6">
      <w:pPr>
        <w:pStyle w:val="ListParagraph"/>
        <w:numPr>
          <w:ilvl w:val="0"/>
          <w:numId w:val="1"/>
        </w:numPr>
        <w:spacing w:after="120" w:line="20" w:lineRule="atLeast"/>
        <w:contextualSpacing w:val="0"/>
        <w:jc w:val="both"/>
        <w:rPr>
          <w:rFonts w:ascii="Arial" w:hAnsi="Arial" w:cs="Arial"/>
          <w:noProof/>
          <w:sz w:val="28"/>
          <w:lang w:val="it-IT"/>
        </w:rPr>
      </w:pPr>
      <w:r w:rsidRPr="00B325CA">
        <w:rPr>
          <w:rFonts w:ascii="Arial" w:hAnsi="Arial" w:cs="Arial"/>
          <w:b/>
          <w:sz w:val="28"/>
          <w:lang w:val="it-IT"/>
        </w:rPr>
        <w:lastRenderedPageBreak/>
        <w:t>Justificarea achiziției</w:t>
      </w:r>
      <w:r w:rsidRPr="00B325CA">
        <w:rPr>
          <w:rFonts w:ascii="Arial" w:hAnsi="Arial" w:cs="Arial"/>
          <w:sz w:val="28"/>
          <w:lang w:val="it-IT"/>
        </w:rPr>
        <w:t>:</w:t>
      </w:r>
    </w:p>
    <w:p w:rsidR="00924F28" w:rsidRPr="00B325CA" w:rsidRDefault="00924F28" w:rsidP="00197DF6">
      <w:pPr>
        <w:spacing w:after="120" w:line="20" w:lineRule="atLeast"/>
        <w:jc w:val="both"/>
        <w:rPr>
          <w:rFonts w:ascii="Arial" w:hAnsi="Arial" w:cs="Arial"/>
          <w:noProof/>
          <w:lang w:val="it-IT"/>
        </w:rPr>
      </w:pPr>
      <w:r w:rsidRPr="00B325CA">
        <w:rPr>
          <w:rFonts w:ascii="Arial" w:hAnsi="Arial" w:cs="Arial"/>
          <w:noProof/>
          <w:lang w:val="it-IT"/>
        </w:rPr>
        <w:t>A</w:t>
      </w:r>
      <w:r w:rsidR="006350CA" w:rsidRPr="00B325CA">
        <w:rPr>
          <w:rFonts w:ascii="Arial" w:hAnsi="Arial" w:cs="Arial"/>
        </w:rPr>
        <w:t>chiziț</w:t>
      </w:r>
      <w:r w:rsidRPr="00B325CA">
        <w:rPr>
          <w:rFonts w:ascii="Arial" w:hAnsi="Arial" w:cs="Arial"/>
        </w:rPr>
        <w:t>ia este necesară pentru:</w:t>
      </w:r>
    </w:p>
    <w:p w:rsidR="00924F28" w:rsidRPr="00B325CA" w:rsidRDefault="00977054" w:rsidP="00404F05">
      <w:pPr>
        <w:numPr>
          <w:ilvl w:val="3"/>
          <w:numId w:val="1"/>
        </w:numPr>
        <w:spacing w:after="120" w:line="20" w:lineRule="atLeast"/>
        <w:ind w:left="426"/>
        <w:jc w:val="both"/>
        <w:rPr>
          <w:rFonts w:ascii="Arial" w:hAnsi="Arial" w:cs="Arial"/>
        </w:rPr>
      </w:pPr>
      <w:r w:rsidRPr="00B325CA">
        <w:rPr>
          <w:rFonts w:ascii="Arial" w:hAnsi="Arial" w:cs="Arial"/>
        </w:rPr>
        <w:t xml:space="preserve">Sprijinirea concretă a </w:t>
      </w:r>
      <w:r w:rsidRPr="00B325CA">
        <w:rPr>
          <w:rFonts w:ascii="Arial" w:hAnsi="Arial" w:cs="Arial"/>
          <w:shd w:val="clear" w:color="auto" w:fill="FFFFFF"/>
        </w:rPr>
        <w:t>adaptarii strategiei de dezvoltare la cerințele și evoluția pieței cercetării, prin înțelegerea influențelor și tendințelor interne și internaţionale în care operează INCD GeoEcoMar</w:t>
      </w:r>
    </w:p>
    <w:p w:rsidR="00924F28" w:rsidRPr="00B325CA" w:rsidRDefault="00977054" w:rsidP="00197DF6">
      <w:pPr>
        <w:numPr>
          <w:ilvl w:val="3"/>
          <w:numId w:val="1"/>
        </w:numPr>
        <w:spacing w:after="120" w:line="20" w:lineRule="atLeast"/>
        <w:ind w:left="426"/>
        <w:jc w:val="both"/>
        <w:rPr>
          <w:rFonts w:ascii="Arial" w:hAnsi="Arial" w:cs="Arial"/>
        </w:rPr>
      </w:pPr>
      <w:r w:rsidRPr="00B325CA">
        <w:rPr>
          <w:rFonts w:ascii="Arial" w:hAnsi="Arial" w:cs="Arial"/>
          <w:shd w:val="clear" w:color="auto" w:fill="FFFFFF"/>
        </w:rPr>
        <w:t>acordarea de asistenţă tehnică și de servicii științifice și tehnologice de înalt nivel în domenii prioritare</w:t>
      </w:r>
    </w:p>
    <w:p w:rsidR="00924F28" w:rsidRPr="00B325CA" w:rsidRDefault="00924F28" w:rsidP="00197DF6">
      <w:pPr>
        <w:spacing w:after="120"/>
        <w:ind w:left="426"/>
        <w:jc w:val="both"/>
        <w:rPr>
          <w:rFonts w:ascii="Arial" w:hAnsi="Arial" w:cs="Arial"/>
        </w:rPr>
      </w:pPr>
    </w:p>
    <w:p w:rsidR="00924F28" w:rsidRPr="00B325CA" w:rsidRDefault="00052C3F" w:rsidP="00197DF6">
      <w:pPr>
        <w:pStyle w:val="ListParagraph"/>
        <w:numPr>
          <w:ilvl w:val="0"/>
          <w:numId w:val="1"/>
        </w:numPr>
        <w:shd w:val="clear" w:color="auto" w:fill="FFFFFF"/>
        <w:spacing w:after="120"/>
        <w:jc w:val="both"/>
        <w:outlineLvl w:val="3"/>
        <w:rPr>
          <w:rFonts w:ascii="Arial" w:hAnsi="Arial" w:cs="Arial"/>
          <w:sz w:val="28"/>
        </w:rPr>
      </w:pPr>
      <w:r w:rsidRPr="00B325CA">
        <w:rPr>
          <w:rFonts w:ascii="Arial" w:hAnsi="Arial" w:cs="Arial"/>
          <w:b/>
          <w:sz w:val="28"/>
        </w:rPr>
        <w:t>Sursa de finanț</w:t>
      </w:r>
      <w:r w:rsidR="00924F28" w:rsidRPr="00B325CA">
        <w:rPr>
          <w:rFonts w:ascii="Arial" w:hAnsi="Arial" w:cs="Arial"/>
          <w:b/>
          <w:sz w:val="28"/>
        </w:rPr>
        <w:t>are</w:t>
      </w:r>
    </w:p>
    <w:p w:rsidR="00924F28" w:rsidRPr="00B325CA" w:rsidRDefault="00924F28" w:rsidP="00197DF6">
      <w:pPr>
        <w:shd w:val="clear" w:color="auto" w:fill="FFFFFF"/>
        <w:spacing w:after="120"/>
        <w:jc w:val="both"/>
        <w:outlineLvl w:val="3"/>
        <w:rPr>
          <w:rFonts w:ascii="Arial" w:hAnsi="Arial" w:cs="Arial"/>
        </w:rPr>
      </w:pPr>
      <w:r w:rsidRPr="00B325CA">
        <w:rPr>
          <w:rFonts w:ascii="Arial" w:hAnsi="Arial" w:cs="Arial"/>
        </w:rPr>
        <w:t xml:space="preserve">Bugetul de Stat </w:t>
      </w:r>
      <w:r w:rsidR="00052C3F" w:rsidRPr="00B325CA">
        <w:rPr>
          <w:rFonts w:ascii="Arial" w:hAnsi="Arial" w:cs="Arial"/>
        </w:rPr>
        <w:t>–</w:t>
      </w:r>
      <w:r w:rsidRPr="00B325CA">
        <w:rPr>
          <w:rFonts w:ascii="Arial" w:hAnsi="Arial" w:cs="Arial"/>
        </w:rPr>
        <w:t xml:space="preserve"> Ministerul Cercetării și Inovării, </w:t>
      </w:r>
      <w:r w:rsidR="00977054" w:rsidRPr="00B325CA">
        <w:rPr>
          <w:rFonts w:ascii="Arial" w:hAnsi="Arial" w:cs="Arial"/>
          <w:shd w:val="clear" w:color="auto" w:fill="FFFFFF"/>
        </w:rPr>
        <w:t>Programul 1 – Dezvoltarea sistemului național de cercetare-dezvoltare, Subprogram 1.2 – Performanță instituțională- Proiecte de finanțare a excelenței în CDI, Contract nr. 8PFE/16.10.2018.</w:t>
      </w:r>
    </w:p>
    <w:p w:rsidR="00924F28" w:rsidRPr="00B325CA" w:rsidRDefault="00924F28" w:rsidP="00197DF6">
      <w:pPr>
        <w:shd w:val="clear" w:color="auto" w:fill="FFFFFF"/>
        <w:spacing w:after="120"/>
        <w:jc w:val="both"/>
        <w:outlineLvl w:val="3"/>
        <w:rPr>
          <w:rFonts w:ascii="Arial" w:hAnsi="Arial" w:cs="Arial"/>
        </w:rPr>
      </w:pPr>
    </w:p>
    <w:p w:rsidR="00FD66ED" w:rsidRPr="00B325CA" w:rsidRDefault="008E4E21" w:rsidP="00197DF6">
      <w:pPr>
        <w:pStyle w:val="ListParagraph"/>
        <w:numPr>
          <w:ilvl w:val="0"/>
          <w:numId w:val="1"/>
        </w:numPr>
        <w:shd w:val="clear" w:color="auto" w:fill="FFFFFF"/>
        <w:spacing w:after="120"/>
        <w:jc w:val="both"/>
        <w:outlineLvl w:val="3"/>
        <w:rPr>
          <w:rFonts w:ascii="Arial" w:hAnsi="Arial" w:cs="Arial"/>
          <w:b/>
        </w:rPr>
      </w:pPr>
      <w:r w:rsidRPr="00B325CA">
        <w:rPr>
          <w:rFonts w:ascii="Arial" w:hAnsi="Arial" w:cs="Arial"/>
          <w:b/>
          <w:sz w:val="28"/>
        </w:rPr>
        <w:t>Procedura de atribuire</w:t>
      </w:r>
      <w:r w:rsidR="00FD66ED" w:rsidRPr="00B325CA">
        <w:rPr>
          <w:rFonts w:ascii="Arial" w:hAnsi="Arial" w:cs="Arial"/>
          <w:b/>
          <w:sz w:val="28"/>
        </w:rPr>
        <w:t>:</w:t>
      </w:r>
    </w:p>
    <w:p w:rsidR="00FD66ED" w:rsidRPr="009310A6" w:rsidRDefault="009310A6" w:rsidP="00197DF6">
      <w:pPr>
        <w:shd w:val="clear" w:color="auto" w:fill="FFFFFF"/>
        <w:spacing w:after="120"/>
        <w:jc w:val="both"/>
        <w:outlineLvl w:val="3"/>
        <w:rPr>
          <w:rFonts w:ascii="Arial" w:hAnsi="Arial" w:cs="Arial"/>
        </w:rPr>
      </w:pPr>
      <w:r w:rsidRPr="009310A6">
        <w:rPr>
          <w:rFonts w:ascii="Arial" w:hAnsi="Arial" w:cs="Arial"/>
        </w:rPr>
        <w:t>Licitație deschisă.</w:t>
      </w:r>
    </w:p>
    <w:p w:rsidR="00FD66ED" w:rsidRPr="00B325CA" w:rsidRDefault="00FD66ED" w:rsidP="00197DF6">
      <w:pPr>
        <w:shd w:val="clear" w:color="auto" w:fill="FFFFFF"/>
        <w:spacing w:after="120"/>
        <w:jc w:val="both"/>
        <w:outlineLvl w:val="3"/>
        <w:rPr>
          <w:rFonts w:ascii="Arial" w:hAnsi="Arial" w:cs="Arial"/>
        </w:rPr>
      </w:pPr>
    </w:p>
    <w:p w:rsidR="00FD66ED" w:rsidRPr="00B325CA" w:rsidRDefault="00FD66ED" w:rsidP="00197DF6">
      <w:pPr>
        <w:pStyle w:val="ListParagraph"/>
        <w:numPr>
          <w:ilvl w:val="0"/>
          <w:numId w:val="1"/>
        </w:numPr>
        <w:shd w:val="clear" w:color="auto" w:fill="FFFFFF"/>
        <w:spacing w:after="120"/>
        <w:jc w:val="both"/>
        <w:outlineLvl w:val="3"/>
        <w:rPr>
          <w:rFonts w:ascii="Arial" w:hAnsi="Arial" w:cs="Arial"/>
          <w:b/>
          <w:sz w:val="28"/>
        </w:rPr>
      </w:pPr>
      <w:r w:rsidRPr="00B325CA">
        <w:rPr>
          <w:rFonts w:ascii="Arial" w:hAnsi="Arial" w:cs="Arial"/>
          <w:b/>
          <w:sz w:val="28"/>
        </w:rPr>
        <w:t>Criteriul de atribuire</w:t>
      </w:r>
    </w:p>
    <w:p w:rsidR="00FD66ED" w:rsidRPr="00B325CA" w:rsidRDefault="00052C3F" w:rsidP="00197DF6">
      <w:pPr>
        <w:shd w:val="clear" w:color="auto" w:fill="FFFFFF"/>
        <w:spacing w:after="120"/>
        <w:jc w:val="both"/>
        <w:outlineLvl w:val="3"/>
        <w:rPr>
          <w:rFonts w:ascii="Arial" w:hAnsi="Arial" w:cs="Arial"/>
        </w:rPr>
      </w:pPr>
      <w:r w:rsidRPr="00B325CA">
        <w:rPr>
          <w:rFonts w:ascii="Arial" w:hAnsi="Arial" w:cs="Arial"/>
        </w:rPr>
        <w:t>Prețul cel mai scă</w:t>
      </w:r>
      <w:r w:rsidR="00FD66ED" w:rsidRPr="00B325CA">
        <w:rPr>
          <w:rFonts w:ascii="Arial" w:hAnsi="Arial" w:cs="Arial"/>
        </w:rPr>
        <w:t>zut</w:t>
      </w:r>
      <w:r w:rsidR="003428B1" w:rsidRPr="00B325CA">
        <w:rPr>
          <w:rFonts w:ascii="Arial" w:hAnsi="Arial" w:cs="Arial"/>
        </w:rPr>
        <w:t>.</w:t>
      </w:r>
    </w:p>
    <w:p w:rsidR="00FD66ED" w:rsidRPr="00B325CA" w:rsidRDefault="00FD66ED" w:rsidP="00197DF6">
      <w:pPr>
        <w:shd w:val="clear" w:color="auto" w:fill="FFFFFF"/>
        <w:spacing w:after="120"/>
        <w:jc w:val="both"/>
        <w:outlineLvl w:val="3"/>
        <w:rPr>
          <w:rFonts w:ascii="Arial" w:hAnsi="Arial" w:cs="Arial"/>
        </w:rPr>
      </w:pPr>
    </w:p>
    <w:p w:rsidR="00924F28" w:rsidRPr="00B325CA" w:rsidRDefault="00052C3F" w:rsidP="00197DF6">
      <w:pPr>
        <w:pStyle w:val="ListParagraph"/>
        <w:numPr>
          <w:ilvl w:val="0"/>
          <w:numId w:val="1"/>
        </w:numPr>
        <w:spacing w:after="120" w:line="20" w:lineRule="atLeast"/>
        <w:contextualSpacing w:val="0"/>
        <w:jc w:val="both"/>
        <w:rPr>
          <w:rFonts w:ascii="Arial" w:hAnsi="Arial" w:cs="Arial"/>
          <w:noProof/>
          <w:sz w:val="28"/>
          <w:lang w:val="it-IT"/>
        </w:rPr>
      </w:pPr>
      <w:r w:rsidRPr="00B325CA">
        <w:rPr>
          <w:rFonts w:ascii="Arial" w:hAnsi="Arial" w:cs="Arial"/>
          <w:b/>
          <w:sz w:val="28"/>
          <w:lang w:val="it-IT"/>
        </w:rPr>
        <w:t>Cerinț</w:t>
      </w:r>
      <w:r w:rsidR="00924F28" w:rsidRPr="00B325CA">
        <w:rPr>
          <w:rFonts w:ascii="Arial" w:hAnsi="Arial" w:cs="Arial"/>
          <w:b/>
          <w:sz w:val="28"/>
          <w:lang w:val="it-IT"/>
        </w:rPr>
        <w:t>e generale</w:t>
      </w:r>
    </w:p>
    <w:p w:rsidR="00697351" w:rsidRPr="00B325CA" w:rsidRDefault="00697351" w:rsidP="00697351">
      <w:pPr>
        <w:jc w:val="both"/>
        <w:rPr>
          <w:rFonts w:ascii="Arial" w:hAnsi="Arial" w:cs="Arial"/>
        </w:rPr>
      </w:pPr>
      <w:r w:rsidRPr="00B325CA">
        <w:rPr>
          <w:rFonts w:ascii="Arial" w:hAnsi="Arial" w:cs="Arial"/>
        </w:rPr>
        <w:t>Operatorii economici au obligaţia de a elabora oferte în conformitate cu prevederile prezentului caiet de sarcini şi cu fişa de date publicată pe S</w:t>
      </w:r>
      <w:r w:rsidR="00AA1FEC">
        <w:rPr>
          <w:rFonts w:ascii="Arial" w:hAnsi="Arial" w:cs="Arial"/>
        </w:rPr>
        <w:t>IC</w:t>
      </w:r>
      <w:r w:rsidRPr="00B325CA">
        <w:rPr>
          <w:rFonts w:ascii="Arial" w:hAnsi="Arial" w:cs="Arial"/>
        </w:rPr>
        <w:t xml:space="preserve">AP. </w:t>
      </w:r>
    </w:p>
    <w:p w:rsidR="00697351" w:rsidRPr="00B325CA" w:rsidRDefault="00697351" w:rsidP="00697351">
      <w:pPr>
        <w:jc w:val="both"/>
        <w:rPr>
          <w:rFonts w:ascii="Arial" w:hAnsi="Arial" w:cs="Arial"/>
        </w:rPr>
      </w:pPr>
      <w:r w:rsidRPr="00B325CA">
        <w:rPr>
          <w:rFonts w:ascii="Arial" w:hAnsi="Arial" w:cs="Arial"/>
        </w:rPr>
        <w:t xml:space="preserve">Operatorii economici vor suporta toate costurile asociate elaborării şi prezentării ofertelor, precum şi a documentelor care o însoţesc, iar autoritatea contractantă nu este responsabilă sau răspunzătoare pentru aceste costuri. </w:t>
      </w:r>
    </w:p>
    <w:p w:rsidR="00697351" w:rsidRPr="00B325CA" w:rsidRDefault="00697351" w:rsidP="00697351">
      <w:pPr>
        <w:spacing w:after="120"/>
        <w:jc w:val="both"/>
        <w:rPr>
          <w:rFonts w:ascii="Arial" w:hAnsi="Arial" w:cs="Arial"/>
        </w:rPr>
      </w:pPr>
      <w:r w:rsidRPr="00B325CA">
        <w:rPr>
          <w:rFonts w:ascii="Arial" w:hAnsi="Arial" w:cs="Arial"/>
        </w:rPr>
        <w:t>Ofertele elaborate de operatorii economici trebuie să cuprindă: propunerea tehnică şi propunerea financiară.</w:t>
      </w:r>
    </w:p>
    <w:p w:rsidR="00697351" w:rsidRPr="00B325CA" w:rsidRDefault="00A50597" w:rsidP="00052C3F">
      <w:pPr>
        <w:spacing w:after="120" w:line="20" w:lineRule="atLeast"/>
        <w:jc w:val="both"/>
        <w:rPr>
          <w:rFonts w:ascii="Arial" w:hAnsi="Arial" w:cs="Arial"/>
        </w:rPr>
      </w:pPr>
      <w:r w:rsidRPr="00B325CA">
        <w:rPr>
          <w:rFonts w:ascii="Arial" w:hAnsi="Arial" w:cs="Arial"/>
        </w:rPr>
        <w:t xml:space="preserve">a) </w:t>
      </w:r>
      <w:r w:rsidR="00697351" w:rsidRPr="00B325CA">
        <w:rPr>
          <w:rFonts w:ascii="Arial" w:hAnsi="Arial" w:cs="Arial"/>
        </w:rPr>
        <w:t>Propunerea tehnică</w:t>
      </w:r>
    </w:p>
    <w:p w:rsidR="001D7EFF" w:rsidRPr="00B325CA" w:rsidRDefault="001D7EFF" w:rsidP="00052C3F">
      <w:pPr>
        <w:spacing w:after="120" w:line="20" w:lineRule="atLeast"/>
        <w:jc w:val="both"/>
        <w:rPr>
          <w:rFonts w:ascii="Arial" w:hAnsi="Arial" w:cs="Arial"/>
          <w:lang w:val="it-IT"/>
        </w:rPr>
      </w:pPr>
      <w:r w:rsidRPr="00B325CA">
        <w:rPr>
          <w:rFonts w:ascii="Arial" w:hAnsi="Arial" w:cs="Arial"/>
        </w:rPr>
        <w:t>Propunerea tehnică va fi elaborat</w:t>
      </w:r>
      <w:r w:rsidR="00977054" w:rsidRPr="00B325CA">
        <w:rPr>
          <w:rFonts w:ascii="Arial" w:hAnsi="Arial" w:cs="Arial"/>
        </w:rPr>
        <w:t>ă</w:t>
      </w:r>
      <w:r w:rsidRPr="00B325CA">
        <w:rPr>
          <w:rFonts w:ascii="Arial" w:hAnsi="Arial" w:cs="Arial"/>
        </w:rPr>
        <w:t xml:space="preserve"> astfel încât să respecte specificațiile prevăzute î</w:t>
      </w:r>
      <w:r w:rsidR="00052C3F" w:rsidRPr="00B325CA">
        <w:rPr>
          <w:rFonts w:ascii="Arial" w:hAnsi="Arial" w:cs="Arial"/>
        </w:rPr>
        <w:t>n c</w:t>
      </w:r>
      <w:r w:rsidRPr="00B325CA">
        <w:rPr>
          <w:rFonts w:ascii="Arial" w:hAnsi="Arial" w:cs="Arial"/>
        </w:rPr>
        <w:t xml:space="preserve">aietul de sarcini si </w:t>
      </w:r>
      <w:r w:rsidRPr="00B325CA">
        <w:rPr>
          <w:rFonts w:ascii="Arial" w:hAnsi="Arial" w:cs="Arial"/>
          <w:lang w:val="it-IT"/>
        </w:rPr>
        <w:t>va cuprinde următoarele elemente:</w:t>
      </w:r>
    </w:p>
    <w:p w:rsidR="001D7EFF" w:rsidRPr="00B325CA" w:rsidRDefault="001D7EFF" w:rsidP="00052C3F">
      <w:pPr>
        <w:spacing w:after="120" w:line="20" w:lineRule="atLeast"/>
        <w:jc w:val="both"/>
        <w:rPr>
          <w:rFonts w:ascii="Arial" w:hAnsi="Arial" w:cs="Arial"/>
          <w:lang w:val="it-IT"/>
        </w:rPr>
      </w:pPr>
      <w:r w:rsidRPr="00B325CA">
        <w:rPr>
          <w:rFonts w:ascii="Arial" w:hAnsi="Arial" w:cs="Arial"/>
          <w:lang w:val="it-IT"/>
        </w:rPr>
        <w:t>a. Obiective contract</w:t>
      </w:r>
    </w:p>
    <w:p w:rsidR="001D7EFF" w:rsidRPr="00B325CA" w:rsidRDefault="001D7EFF" w:rsidP="00052C3F">
      <w:pPr>
        <w:spacing w:after="120" w:line="20" w:lineRule="atLeast"/>
        <w:jc w:val="both"/>
        <w:rPr>
          <w:rFonts w:ascii="Arial" w:hAnsi="Arial" w:cs="Arial"/>
          <w:lang w:val="it-IT"/>
        </w:rPr>
      </w:pPr>
      <w:r w:rsidRPr="00B325CA">
        <w:rPr>
          <w:rFonts w:ascii="Arial" w:hAnsi="Arial" w:cs="Arial"/>
          <w:lang w:val="it-IT"/>
        </w:rPr>
        <w:t>b. Prezentarea detaliată a echipamentelor, prin care ofertantul va demonstra corespondența propunerii tehnice cu specificațiile tehnice.</w:t>
      </w:r>
    </w:p>
    <w:p w:rsidR="001D7EFF" w:rsidRPr="00B325CA" w:rsidRDefault="001D7EFF" w:rsidP="00052C3F">
      <w:pPr>
        <w:spacing w:after="120" w:line="20" w:lineRule="atLeast"/>
        <w:jc w:val="both"/>
        <w:rPr>
          <w:rFonts w:ascii="Arial" w:hAnsi="Arial" w:cs="Arial"/>
        </w:rPr>
      </w:pPr>
      <w:r w:rsidRPr="00B325CA">
        <w:rPr>
          <w:rFonts w:ascii="Arial" w:hAnsi="Arial" w:cs="Arial"/>
        </w:rPr>
        <w:t>Propunerea tehnică se întocmeşte astfel încât procesul de evaluare și informațiile cuprinse în aceasta să permită identificarea facilă a corespondenței cu specificațiile tehnice din caietul de sarcini.</w:t>
      </w:r>
    </w:p>
    <w:p w:rsidR="00924F28" w:rsidRPr="00B325CA" w:rsidRDefault="00052C3F" w:rsidP="00052C3F">
      <w:pPr>
        <w:spacing w:after="120" w:line="20" w:lineRule="atLeast"/>
        <w:jc w:val="both"/>
        <w:rPr>
          <w:rFonts w:ascii="Arial" w:hAnsi="Arial" w:cs="Arial"/>
        </w:rPr>
      </w:pPr>
      <w:r w:rsidRPr="00B325CA">
        <w:rPr>
          <w:rFonts w:ascii="Arial" w:hAnsi="Arial" w:cs="Arial"/>
        </w:rPr>
        <w:t>Caracteristicile tehnice și funcț</w:t>
      </w:r>
      <w:r w:rsidR="00924F28" w:rsidRPr="00B325CA">
        <w:rPr>
          <w:rFonts w:ascii="Arial" w:hAnsi="Arial" w:cs="Arial"/>
        </w:rPr>
        <w:t xml:space="preserve">ionale pentru echipamentul solicitat </w:t>
      </w:r>
      <w:r w:rsidRPr="00B325CA">
        <w:rPr>
          <w:rFonts w:ascii="Arial" w:hAnsi="Arial" w:cs="Arial"/>
        </w:rPr>
        <w:t>sunt obligatorii și minimale, ele putâ</w:t>
      </w:r>
      <w:r w:rsidR="00924F28" w:rsidRPr="00B325CA">
        <w:rPr>
          <w:rFonts w:ascii="Arial" w:hAnsi="Arial" w:cs="Arial"/>
        </w:rPr>
        <w:t xml:space="preserve">nd fi </w:t>
      </w:r>
      <w:r w:rsidRPr="00B325CA">
        <w:rPr>
          <w:rFonts w:ascii="Arial" w:hAnsi="Arial" w:cs="Arial"/>
        </w:rPr>
        <w:t>ofertate la un nivel superior. În cazul în care nu pot fi îndeplinite toate cerinț</w:t>
      </w:r>
      <w:r w:rsidR="00924F28" w:rsidRPr="00B325CA">
        <w:rPr>
          <w:rFonts w:ascii="Arial" w:hAnsi="Arial" w:cs="Arial"/>
        </w:rPr>
        <w:t>ele minimal</w:t>
      </w:r>
      <w:r w:rsidRPr="00B325CA">
        <w:rPr>
          <w:rFonts w:ascii="Arial" w:hAnsi="Arial" w:cs="Arial"/>
        </w:rPr>
        <w:t>e impuse, oferta va fi declarată neconformă (î</w:t>
      </w:r>
      <w:r w:rsidR="00924F28" w:rsidRPr="00B325CA">
        <w:rPr>
          <w:rFonts w:ascii="Arial" w:hAnsi="Arial" w:cs="Arial"/>
        </w:rPr>
        <w:t>n conformitate cu Legea 98</w:t>
      </w:r>
      <w:r w:rsidRPr="00B325CA">
        <w:rPr>
          <w:rFonts w:ascii="Arial" w:hAnsi="Arial" w:cs="Arial"/>
        </w:rPr>
        <w:t>/2016 ș</w:t>
      </w:r>
      <w:r w:rsidR="00924F28" w:rsidRPr="00B325CA">
        <w:rPr>
          <w:rFonts w:ascii="Arial" w:hAnsi="Arial" w:cs="Arial"/>
        </w:rPr>
        <w:t xml:space="preserve">i HG 395/2016). </w:t>
      </w:r>
    </w:p>
    <w:p w:rsidR="00924F28" w:rsidRPr="00B325CA" w:rsidRDefault="00924F28" w:rsidP="00052C3F">
      <w:pPr>
        <w:spacing w:after="120" w:line="20" w:lineRule="atLeast"/>
        <w:jc w:val="both"/>
        <w:rPr>
          <w:rFonts w:ascii="Arial" w:hAnsi="Arial" w:cs="Arial"/>
        </w:rPr>
      </w:pPr>
      <w:r w:rsidRPr="00B325CA">
        <w:rPr>
          <w:rFonts w:ascii="Arial" w:hAnsi="Arial" w:cs="Arial"/>
        </w:rPr>
        <w:lastRenderedPageBreak/>
        <w:t>Produsul ofertat trebuie s</w:t>
      </w:r>
      <w:r w:rsidR="00052C3F" w:rsidRPr="00B325CA">
        <w:rPr>
          <w:rFonts w:ascii="Arial" w:hAnsi="Arial" w:cs="Arial"/>
        </w:rPr>
        <w:t>ă</w:t>
      </w:r>
      <w:r w:rsidR="00690DAD" w:rsidRPr="00B325CA">
        <w:rPr>
          <w:rFonts w:ascii="Arial" w:hAnsi="Arial" w:cs="Arial"/>
        </w:rPr>
        <w:t xml:space="preserve"> fie de nou și de cea mai bună calitate, realizat în concordanță cu standardele interne și internaționale </w:t>
      </w:r>
      <w:r w:rsidR="00977054" w:rsidRPr="00B325CA">
        <w:rPr>
          <w:rFonts w:ascii="Arial" w:hAnsi="Arial" w:cs="Arial"/>
        </w:rPr>
        <w:t>(</w:t>
      </w:r>
      <w:r w:rsidR="00977054" w:rsidRPr="00B325CA">
        <w:rPr>
          <w:rFonts w:ascii="Arial" w:eastAsia="Times New Roman" w:hAnsi="Arial" w:cs="Arial"/>
          <w:sz w:val="22"/>
          <w:szCs w:val="22"/>
          <w:lang w:val="pt-BR"/>
        </w:rPr>
        <w:t xml:space="preserve">standardul IHO S-44, inclusiv pentru ape de mică adâncime) </w:t>
      </w:r>
      <w:r w:rsidR="00690DAD" w:rsidRPr="00B325CA">
        <w:rPr>
          <w:rFonts w:ascii="Arial" w:hAnsi="Arial" w:cs="Arial"/>
        </w:rPr>
        <w:t>valabile î</w:t>
      </w:r>
      <w:r w:rsidRPr="00B325CA">
        <w:rPr>
          <w:rFonts w:ascii="Arial" w:hAnsi="Arial" w:cs="Arial"/>
        </w:rPr>
        <w:t>n pre</w:t>
      </w:r>
      <w:r w:rsidR="00690DAD" w:rsidRPr="00B325CA">
        <w:rPr>
          <w:rFonts w:ascii="Arial" w:hAnsi="Arial" w:cs="Arial"/>
        </w:rPr>
        <w:t>zent, standarde care vor fi menționate în ofertă. Vor fi menț</w:t>
      </w:r>
      <w:r w:rsidRPr="00B325CA">
        <w:rPr>
          <w:rFonts w:ascii="Arial" w:hAnsi="Arial" w:cs="Arial"/>
        </w:rPr>
        <w:t>ionate explicit denumirea produsului oferta</w:t>
      </w:r>
      <w:r w:rsidR="00690DAD" w:rsidRPr="00B325CA">
        <w:rPr>
          <w:rFonts w:ascii="Arial" w:hAnsi="Arial" w:cs="Arial"/>
        </w:rPr>
        <w:t>t, modelul, codul, firma producă</w:t>
      </w:r>
      <w:r w:rsidRPr="00B325CA">
        <w:rPr>
          <w:rFonts w:ascii="Arial" w:hAnsi="Arial" w:cs="Arial"/>
        </w:rPr>
        <w:t>toare, orig</w:t>
      </w:r>
      <w:r w:rsidR="00690DAD" w:rsidRPr="00B325CA">
        <w:rPr>
          <w:rFonts w:ascii="Arial" w:hAnsi="Arial" w:cs="Arial"/>
        </w:rPr>
        <w:t>inea. Ofertantul va completa FIȘA DETALII PRODUCĂ</w:t>
      </w:r>
      <w:r w:rsidRPr="00B325CA">
        <w:rPr>
          <w:rFonts w:ascii="Arial" w:hAnsi="Arial" w:cs="Arial"/>
        </w:rPr>
        <w:t>TOR a echipamentului ofertat, conform formular anexa</w:t>
      </w:r>
      <w:r w:rsidR="00D1208A" w:rsidRPr="00B325CA">
        <w:rPr>
          <w:rFonts w:ascii="Arial" w:hAnsi="Arial" w:cs="Arial"/>
        </w:rPr>
        <w:t>t la pre</w:t>
      </w:r>
      <w:r w:rsidR="00A11CF0" w:rsidRPr="00B325CA">
        <w:rPr>
          <w:rFonts w:ascii="Arial" w:hAnsi="Arial" w:cs="Arial"/>
        </w:rPr>
        <w:t xml:space="preserve">zentul caiet de sarcini </w:t>
      </w:r>
      <w:r w:rsidR="00A11CF0" w:rsidRPr="009310A6">
        <w:rPr>
          <w:rFonts w:ascii="Arial" w:hAnsi="Arial" w:cs="Arial"/>
        </w:rPr>
        <w:t>(Anexa 1</w:t>
      </w:r>
      <w:r w:rsidR="005616D3" w:rsidRPr="009310A6">
        <w:rPr>
          <w:rFonts w:ascii="Arial" w:hAnsi="Arial" w:cs="Arial"/>
        </w:rPr>
        <w:t xml:space="preserve"> a caietului de sarcini</w:t>
      </w:r>
      <w:r w:rsidR="00D1208A" w:rsidRPr="009310A6">
        <w:rPr>
          <w:rFonts w:ascii="Arial" w:hAnsi="Arial" w:cs="Arial"/>
        </w:rPr>
        <w:t>).</w:t>
      </w:r>
      <w:r w:rsidR="00D1208A" w:rsidRPr="00B325CA">
        <w:rPr>
          <w:rFonts w:ascii="Arial" w:hAnsi="Arial" w:cs="Arial"/>
        </w:rPr>
        <w:t xml:space="preserve"> </w:t>
      </w:r>
    </w:p>
    <w:p w:rsidR="002A78CB" w:rsidRPr="00B325CA" w:rsidRDefault="00A50597" w:rsidP="00FC5DC4">
      <w:pPr>
        <w:spacing w:after="120"/>
        <w:jc w:val="both"/>
        <w:rPr>
          <w:rFonts w:ascii="Arial" w:hAnsi="Arial" w:cs="Arial"/>
        </w:rPr>
      </w:pPr>
      <w:r w:rsidRPr="00B325CA">
        <w:rPr>
          <w:rFonts w:ascii="Arial" w:hAnsi="Arial" w:cs="Arial"/>
        </w:rPr>
        <w:t xml:space="preserve">b) </w:t>
      </w:r>
      <w:r w:rsidR="002A78CB" w:rsidRPr="00B325CA">
        <w:rPr>
          <w:rFonts w:ascii="Arial" w:hAnsi="Arial" w:cs="Arial"/>
        </w:rPr>
        <w:t>Propunerea financiară</w:t>
      </w:r>
    </w:p>
    <w:p w:rsidR="002A78CB" w:rsidRPr="00B325CA" w:rsidRDefault="002A78CB" w:rsidP="00FC5DC4">
      <w:pPr>
        <w:spacing w:after="120"/>
        <w:jc w:val="both"/>
        <w:rPr>
          <w:rFonts w:ascii="Arial" w:hAnsi="Arial" w:cs="Arial"/>
        </w:rPr>
      </w:pPr>
      <w:r w:rsidRPr="00B325CA">
        <w:rPr>
          <w:rFonts w:ascii="Arial" w:hAnsi="Arial" w:cs="Arial"/>
        </w:rPr>
        <w:t xml:space="preserve">Propunerea financiară se întocmeşte </w:t>
      </w:r>
      <w:r w:rsidR="00DB69BB" w:rsidRPr="00B325CA">
        <w:rPr>
          <w:rFonts w:ascii="Arial" w:hAnsi="Arial" w:cs="Arial"/>
        </w:rPr>
        <w:t xml:space="preserve">in </w:t>
      </w:r>
      <w:r w:rsidR="00B325CA" w:rsidRPr="00B325CA">
        <w:rPr>
          <w:rFonts w:ascii="Arial" w:hAnsi="Arial" w:cs="Arial"/>
        </w:rPr>
        <w:t>lei</w:t>
      </w:r>
      <w:r w:rsidR="00DB69BB" w:rsidRPr="00B325CA">
        <w:rPr>
          <w:rFonts w:ascii="Arial" w:hAnsi="Arial" w:cs="Arial"/>
        </w:rPr>
        <w:t xml:space="preserve">, in </w:t>
      </w:r>
      <w:r w:rsidRPr="00B325CA">
        <w:rPr>
          <w:rFonts w:ascii="Arial" w:hAnsi="Arial" w:cs="Arial"/>
        </w:rPr>
        <w:t>conform</w:t>
      </w:r>
      <w:r w:rsidR="00DB69BB" w:rsidRPr="00B325CA">
        <w:rPr>
          <w:rFonts w:ascii="Arial" w:hAnsi="Arial" w:cs="Arial"/>
        </w:rPr>
        <w:t>itate cu formularul</w:t>
      </w:r>
      <w:r w:rsidRPr="00B325CA">
        <w:rPr>
          <w:rFonts w:ascii="Arial" w:hAnsi="Arial" w:cs="Arial"/>
        </w:rPr>
        <w:t xml:space="preserve"> de ofertă. </w:t>
      </w:r>
    </w:p>
    <w:p w:rsidR="002A78CB" w:rsidRPr="00B325CA" w:rsidRDefault="002A78CB" w:rsidP="00FC5DC4">
      <w:pPr>
        <w:pStyle w:val="Default"/>
        <w:spacing w:after="120"/>
        <w:jc w:val="both"/>
        <w:rPr>
          <w:rFonts w:ascii="Arial" w:hAnsi="Arial" w:cs="Arial"/>
          <w:color w:val="auto"/>
          <w:lang w:val="ro-RO"/>
        </w:rPr>
      </w:pPr>
      <w:r w:rsidRPr="00B325CA">
        <w:rPr>
          <w:rFonts w:ascii="Arial" w:hAnsi="Arial" w:cs="Arial"/>
          <w:color w:val="auto"/>
          <w:lang w:val="ro-RO"/>
        </w:rPr>
        <w:t xml:space="preserve">Ofertantul va elabora propunerea financiară astfel încât aceasta să furnizeze toate informațiile solicitate cu privire la preț, precum și la alte condiții financiare și comerciale legate de obiectul contractului de achiziție publică pe care le consideră de menţionat. </w:t>
      </w:r>
    </w:p>
    <w:p w:rsidR="002A78CB" w:rsidRPr="00B325CA" w:rsidRDefault="002A78CB" w:rsidP="00FC5DC4">
      <w:pPr>
        <w:spacing w:after="120"/>
        <w:jc w:val="both"/>
        <w:rPr>
          <w:rFonts w:ascii="Arial" w:hAnsi="Arial" w:cs="Arial"/>
          <w:bCs/>
        </w:rPr>
      </w:pPr>
      <w:r w:rsidRPr="00B325CA">
        <w:rPr>
          <w:rFonts w:ascii="Arial" w:hAnsi="Arial" w:cs="Arial"/>
          <w:bCs/>
        </w:rPr>
        <w:t>Ofertantul va include, în propunerea financiară, toate costurile legate de producerea, transportul, punerea în funcțiune a echipamentelor și instruirea personalului, după caz, conform cerințelor impuse prin Caietul de sarcini.</w:t>
      </w:r>
    </w:p>
    <w:p w:rsidR="00CF51C8" w:rsidRPr="00B325CA" w:rsidRDefault="0000209A" w:rsidP="00CF51C8">
      <w:pPr>
        <w:spacing w:after="120"/>
        <w:jc w:val="both"/>
        <w:rPr>
          <w:rFonts w:ascii="Arial" w:hAnsi="Arial" w:cs="Arial"/>
        </w:rPr>
      </w:pPr>
      <w:r>
        <w:rPr>
          <w:rFonts w:ascii="Arial" w:hAnsi="Arial" w:cs="Arial"/>
        </w:rPr>
        <w:t>6</w:t>
      </w:r>
      <w:bookmarkStart w:id="0" w:name="_GoBack"/>
      <w:bookmarkEnd w:id="0"/>
    </w:p>
    <w:p w:rsidR="00977054" w:rsidRPr="009310A6" w:rsidRDefault="00977054" w:rsidP="00CF51C8">
      <w:pPr>
        <w:spacing w:after="120"/>
        <w:jc w:val="both"/>
        <w:rPr>
          <w:rFonts w:ascii="Arial" w:hAnsi="Arial" w:cs="Arial"/>
        </w:rPr>
      </w:pPr>
      <w:r w:rsidRPr="009310A6">
        <w:rPr>
          <w:rFonts w:ascii="Arial" w:hAnsi="Arial" w:cs="Arial"/>
        </w:rPr>
        <w:t xml:space="preserve">Oferta trebuie să includă sub formă de anexă lista principalelor livrări de produse similare din ultimii 3 ani – conţinând valori, perioade de prestare, beneficiari, indiferent dacă aceştia din urmă sunt autorităţi contractante sau clienţi privaţi, din care să rezulte că a livrat la nivelul a unui sau mai multe contracte, produse similare (ecosondor multifascicul - multibeam echosounder) a căror valoare cumulată a fost de minim 2.000.000 lei, (echivalentul în euro, </w:t>
      </w:r>
      <w:r w:rsidR="0074174B">
        <w:rPr>
          <w:rFonts w:ascii="Arial" w:hAnsi="Arial" w:cs="Arial"/>
        </w:rPr>
        <w:t xml:space="preserve">fara </w:t>
      </w:r>
      <w:r w:rsidRPr="009310A6">
        <w:rPr>
          <w:rFonts w:ascii="Arial" w:hAnsi="Arial" w:cs="Arial"/>
        </w:rPr>
        <w:t>TVA)</w:t>
      </w:r>
      <w:r w:rsidR="009310A6">
        <w:rPr>
          <w:rFonts w:ascii="Arial" w:hAnsi="Arial" w:cs="Arial"/>
        </w:rPr>
        <w:t>.</w:t>
      </w:r>
    </w:p>
    <w:p w:rsidR="00FC5DC4" w:rsidRPr="00B325CA" w:rsidRDefault="00AC3A71" w:rsidP="00FC5DC4">
      <w:pPr>
        <w:pStyle w:val="ListParagraph"/>
        <w:numPr>
          <w:ilvl w:val="0"/>
          <w:numId w:val="1"/>
        </w:numPr>
        <w:shd w:val="clear" w:color="auto" w:fill="FFFFFF"/>
        <w:spacing w:before="100" w:beforeAutospacing="1" w:after="100" w:afterAutospacing="1" w:line="20" w:lineRule="atLeast"/>
        <w:contextualSpacing w:val="0"/>
        <w:jc w:val="both"/>
        <w:outlineLvl w:val="3"/>
        <w:rPr>
          <w:rFonts w:ascii="Arial" w:hAnsi="Arial" w:cs="Arial"/>
          <w:b/>
          <w:caps/>
        </w:rPr>
      </w:pPr>
      <w:r w:rsidRPr="00B325CA">
        <w:rPr>
          <w:rFonts w:ascii="Arial" w:hAnsi="Arial" w:cs="Arial"/>
          <w:b/>
          <w:caps/>
        </w:rPr>
        <w:t xml:space="preserve">CARACTERISTICI TEHNICE </w:t>
      </w:r>
    </w:p>
    <w:p w:rsidR="004D63E8" w:rsidRPr="00B325CA" w:rsidRDefault="004D63E8" w:rsidP="00B325CA">
      <w:pPr>
        <w:spacing w:after="120" w:line="20" w:lineRule="atLeast"/>
        <w:jc w:val="both"/>
        <w:rPr>
          <w:rFonts w:ascii="Arial" w:hAnsi="Arial" w:cs="Arial"/>
        </w:rPr>
      </w:pPr>
      <w:r w:rsidRPr="00B325CA">
        <w:rPr>
          <w:rFonts w:ascii="Arial" w:hAnsi="Arial" w:cs="Arial"/>
          <w:bCs/>
        </w:rPr>
        <w:t xml:space="preserve">Echipamentul </w:t>
      </w:r>
      <w:r w:rsidRPr="00B325CA">
        <w:rPr>
          <w:rFonts w:ascii="Arial" w:hAnsi="Arial" w:cs="Arial"/>
        </w:rPr>
        <w:t xml:space="preserve">Ecosondor multifascicul (multibeam echosounder)  </w:t>
      </w:r>
      <w:r w:rsidR="00AC3A71" w:rsidRPr="00B325CA">
        <w:rPr>
          <w:rFonts w:ascii="Arial" w:hAnsi="Arial" w:cs="Arial"/>
        </w:rPr>
        <w:t xml:space="preserve">va fi utilizat în cadrul campaniilor pe </w:t>
      </w:r>
      <w:r w:rsidRPr="00B325CA">
        <w:rPr>
          <w:rFonts w:ascii="Arial" w:hAnsi="Arial" w:cs="Arial"/>
        </w:rPr>
        <w:t xml:space="preserve">de cercetare </w:t>
      </w:r>
      <w:r w:rsidR="00AC3A71" w:rsidRPr="00B325CA">
        <w:rPr>
          <w:rFonts w:ascii="Arial" w:hAnsi="Arial" w:cs="Arial"/>
        </w:rPr>
        <w:t>mare</w:t>
      </w:r>
      <w:r w:rsidRPr="00B325CA">
        <w:rPr>
          <w:rFonts w:ascii="Arial" w:hAnsi="Arial" w:cs="Arial"/>
        </w:rPr>
        <w:t xml:space="preserve">, Dunăre și Delta Dunării </w:t>
      </w:r>
      <w:r w:rsidR="00AC3A71" w:rsidRPr="00B325CA">
        <w:rPr>
          <w:rFonts w:ascii="Arial" w:hAnsi="Arial" w:cs="Arial"/>
        </w:rPr>
        <w:t xml:space="preserve"> în vederea </w:t>
      </w:r>
      <w:r w:rsidRPr="00B325CA">
        <w:rPr>
          <w:rFonts w:ascii="Arial" w:hAnsi="Arial" w:cs="Arial"/>
          <w:shd w:val="clear" w:color="auto" w:fill="FFFFFF"/>
        </w:rPr>
        <w:t>acordării de asistenţă tehnică și de servicii științifice și tehnologice de înalt nivel în domenii prioritare (rezultatele cercetărilor efectuate cu acest echipament sunt de multe ori informații de bază, obligatorii, pentru mute tipuri de cercetări tematice în domeniul acvatic (marin, deltaic, lacustru, fluvial).</w:t>
      </w:r>
    </w:p>
    <w:p w:rsidR="00AC3A71" w:rsidRPr="00B325CA" w:rsidRDefault="00AC3A71" w:rsidP="00FC5DC4">
      <w:pPr>
        <w:shd w:val="clear" w:color="auto" w:fill="FFFFFF"/>
        <w:spacing w:before="100" w:beforeAutospacing="1" w:after="100" w:afterAutospacing="1" w:line="20" w:lineRule="atLeast"/>
        <w:jc w:val="both"/>
        <w:outlineLvl w:val="3"/>
        <w:rPr>
          <w:rFonts w:ascii="Arial" w:hAnsi="Arial" w:cs="Arial"/>
        </w:rPr>
      </w:pPr>
      <w:r w:rsidRPr="00B325CA">
        <w:rPr>
          <w:rFonts w:ascii="Arial" w:hAnsi="Arial" w:cs="Arial"/>
        </w:rPr>
        <w:t xml:space="preserve"> Echipamentul trebuie sa aib</w:t>
      </w:r>
      <w:r w:rsidR="004D63E8" w:rsidRPr="00B325CA">
        <w:rPr>
          <w:rFonts w:ascii="Arial" w:hAnsi="Arial" w:cs="Arial"/>
        </w:rPr>
        <w:t>ă</w:t>
      </w:r>
      <w:r w:rsidRPr="00B325CA">
        <w:rPr>
          <w:rFonts w:ascii="Arial" w:hAnsi="Arial" w:cs="Arial"/>
        </w:rPr>
        <w:t xml:space="preserve"> urmatoarele caracteristici tehnice si de performan</w:t>
      </w:r>
      <w:r w:rsidR="004D63E8" w:rsidRPr="00B325CA">
        <w:rPr>
          <w:rFonts w:ascii="Arial" w:hAnsi="Arial" w:cs="Arial"/>
        </w:rPr>
        <w:t>ță</w:t>
      </w:r>
      <w:r w:rsidRPr="00B325CA">
        <w:rPr>
          <w:rFonts w:ascii="Arial" w:hAnsi="Arial" w:cs="Arial"/>
        </w:rPr>
        <w:t xml:space="preserve"> minime</w:t>
      </w:r>
      <w:r w:rsidR="004D63E8" w:rsidRPr="00B325CA">
        <w:rPr>
          <w:rFonts w:ascii="Arial" w:hAnsi="Arial" w:cs="Arial"/>
        </w:rPr>
        <w:t>,</w:t>
      </w:r>
      <w:r w:rsidRPr="00B325CA">
        <w:rPr>
          <w:rFonts w:ascii="Arial" w:hAnsi="Arial" w:cs="Arial"/>
        </w:rPr>
        <w:t xml:space="preserve"> obligatorii:</w:t>
      </w:r>
    </w:p>
    <w:p w:rsidR="004D63E8" w:rsidRDefault="004D63E8">
      <w:pPr>
        <w:spacing w:after="160" w:line="259" w:lineRule="auto"/>
        <w:rPr>
          <w:rFonts w:ascii="Arial" w:hAnsi="Arial" w:cs="Arial"/>
        </w:rPr>
      </w:pPr>
    </w:p>
    <w:p w:rsidR="00AA1FEC" w:rsidRPr="005E28B7" w:rsidRDefault="00AA1FEC" w:rsidP="00AA1FEC">
      <w:pPr>
        <w:spacing w:after="160" w:line="259" w:lineRule="auto"/>
        <w:rPr>
          <w:rFonts w:ascii="Arial" w:hAnsi="Arial" w:cs="Arial"/>
        </w:rPr>
      </w:pPr>
    </w:p>
    <w:p w:rsidR="00AA1FEC" w:rsidRPr="005E28B7" w:rsidRDefault="00AA1FEC" w:rsidP="00AA1FEC">
      <w:pPr>
        <w:pStyle w:val="NoSpacing"/>
        <w:numPr>
          <w:ilvl w:val="0"/>
          <w:numId w:val="19"/>
        </w:numPr>
        <w:rPr>
          <w:u w:val="single"/>
        </w:rPr>
      </w:pPr>
      <w:r w:rsidRPr="005E28B7">
        <w:rPr>
          <w:rFonts w:ascii="Arial" w:hAnsi="Arial" w:cs="Arial"/>
          <w:b/>
          <w:u w:val="single"/>
          <w:lang w:val="it-IT"/>
        </w:rPr>
        <w:t>Caracteristici generale</w:t>
      </w:r>
    </w:p>
    <w:p w:rsidR="00AA1FEC" w:rsidRPr="005E28B7" w:rsidRDefault="00AA1FEC" w:rsidP="00AA1FEC">
      <w:pPr>
        <w:pStyle w:val="NoSpacing"/>
        <w:rPr>
          <w:rFonts w:ascii="Arial" w:hAnsi="Arial" w:cs="Arial"/>
          <w:b/>
          <w:lang w:val="it-IT"/>
        </w:rPr>
      </w:pPr>
    </w:p>
    <w:p w:rsidR="00AA1FEC" w:rsidRPr="005E28B7" w:rsidRDefault="00AA1FEC" w:rsidP="00AA1FEC">
      <w:pPr>
        <w:pStyle w:val="ListParagraph"/>
        <w:numPr>
          <w:ilvl w:val="0"/>
          <w:numId w:val="20"/>
        </w:numPr>
        <w:jc w:val="both"/>
        <w:rPr>
          <w:rFonts w:ascii="Arial" w:hAnsi="Arial" w:cs="Arial"/>
        </w:rPr>
      </w:pPr>
      <w:r w:rsidRPr="005E28B7">
        <w:rPr>
          <w:rFonts w:ascii="Arial" w:hAnsi="Arial" w:cs="Arial"/>
        </w:rPr>
        <w:t xml:space="preserve">Livrarea va fi de tip sistem la cheie (furnizare echipament, asistență tehnică la instalare, instruire, testare, punere în funcțiune). </w:t>
      </w:r>
    </w:p>
    <w:p w:rsidR="00AA1FEC" w:rsidRPr="005E28B7" w:rsidRDefault="00AA1FEC" w:rsidP="00AA1FEC">
      <w:pPr>
        <w:pStyle w:val="ListParagraph"/>
        <w:numPr>
          <w:ilvl w:val="0"/>
          <w:numId w:val="20"/>
        </w:numPr>
        <w:jc w:val="both"/>
        <w:rPr>
          <w:rFonts w:ascii="Arial" w:eastAsia="Times New Roman" w:hAnsi="Arial" w:cs="Arial"/>
          <w:lang w:val="pt-BR"/>
        </w:rPr>
      </w:pPr>
      <w:r w:rsidRPr="005E28B7">
        <w:rPr>
          <w:rFonts w:ascii="Arial" w:hAnsi="Arial" w:cs="Arial"/>
        </w:rPr>
        <w:t xml:space="preserve">Echipamentul Ecosondor multifascicul (multibeam echosounder) - MBES, trebuie să fie un sistem robust, capabil să înregistreze date batimetrice de calitate (să respecte cel puțin standardul </w:t>
      </w:r>
      <w:r w:rsidRPr="005E28B7">
        <w:rPr>
          <w:rFonts w:ascii="Arial" w:eastAsia="Times New Roman" w:hAnsi="Arial" w:cs="Arial"/>
          <w:lang w:val="pt-BR"/>
        </w:rPr>
        <w:t xml:space="preserve">IHO S-44, ultima ediție, inclusiv pentru ape de mică adâncime) în condiții specifice utilizării offshore. </w:t>
      </w:r>
    </w:p>
    <w:p w:rsidR="00AA1FEC" w:rsidRPr="005E28B7" w:rsidRDefault="00AA1FEC" w:rsidP="00AA1FEC">
      <w:pPr>
        <w:pStyle w:val="ListParagraph"/>
        <w:numPr>
          <w:ilvl w:val="0"/>
          <w:numId w:val="20"/>
        </w:numPr>
        <w:jc w:val="both"/>
        <w:rPr>
          <w:rFonts w:ascii="Arial" w:eastAsia="Times New Roman" w:hAnsi="Arial" w:cs="Arial"/>
          <w:lang w:val="pt-BR"/>
        </w:rPr>
      </w:pPr>
      <w:r w:rsidRPr="005E28B7">
        <w:rPr>
          <w:rFonts w:ascii="Arial" w:eastAsia="Times New Roman" w:hAnsi="Arial" w:cs="Arial"/>
          <w:lang w:val="pt-BR"/>
        </w:rPr>
        <w:lastRenderedPageBreak/>
        <w:t xml:space="preserve">Datele înregistrate vor fi de tipul adâncime, coloana de apă (pentru cartarea emisiilor de gaze) și retroîmprăstiere. </w:t>
      </w:r>
    </w:p>
    <w:p w:rsidR="00AA1FEC" w:rsidRPr="005E28B7" w:rsidRDefault="00AA1FEC" w:rsidP="00AA1FEC">
      <w:pPr>
        <w:pStyle w:val="ListParagraph"/>
        <w:numPr>
          <w:ilvl w:val="0"/>
          <w:numId w:val="20"/>
        </w:numPr>
        <w:jc w:val="both"/>
        <w:rPr>
          <w:rFonts w:ascii="Arial" w:eastAsia="Times New Roman" w:hAnsi="Arial" w:cs="Arial"/>
          <w:lang w:val="pt-BR"/>
        </w:rPr>
      </w:pPr>
      <w:r w:rsidRPr="005E28B7">
        <w:rPr>
          <w:rFonts w:ascii="Arial" w:eastAsia="Times New Roman" w:hAnsi="Arial" w:cs="Arial"/>
          <w:lang w:val="pt-BR"/>
        </w:rPr>
        <w:t>Sistemul trebuie să fie portabil, să se poate instala pe un stâlp metalic, pe o șalupă cu motor, dar și pe nava de cercetare Mare Nigrum. Sistemul trebuie să se poată alimenta de la baterie de 12 sau 24 V. Datele trebuie să poată fi înregistrate numeric cu ajutorul unui laptop, să fie livrate interfețele necesare achiziției numerice a datelor, iar informațiile înregistrate trebuie să poată fi ulterior procesate cu suita software Hypack (cel puțin pentru adâncime) și prin orice alt pachet software pentru celelalte 2 categorii de date (coloana de apă-emisii de gaze în coloana de apă, retro-împrăștiere; suita software de postprocesare pentru adâncimi se află deja în dotarea INCD GeoEcoMar; sistemul la cheie va include în livrare modulele (pachetul software) dedicate achiziției de date (adâncime, retro-împrăștiere, coloana de apă), iar la nivel de postprocesare pentru retro-împrăștiere, clasificarea sedimentelor de fund (pe baza retro-împrăștierii) și coloana de apă.</w:t>
      </w:r>
    </w:p>
    <w:p w:rsidR="00AA1FEC" w:rsidRPr="005E28B7" w:rsidRDefault="00AA1FEC" w:rsidP="00AA1FEC">
      <w:pPr>
        <w:pStyle w:val="NoSpacing"/>
        <w:numPr>
          <w:ilvl w:val="0"/>
          <w:numId w:val="20"/>
        </w:numPr>
        <w:jc w:val="both"/>
      </w:pPr>
      <w:r w:rsidRPr="005E28B7">
        <w:rPr>
          <w:rFonts w:ascii="Arial" w:eastAsia="Times New Roman" w:hAnsi="Arial" w:cs="Arial"/>
          <w:lang w:val="pt-BR"/>
        </w:rPr>
        <w:t>Sistemul la cheie va cuprinde toate echipamentele auxiliare necesare unei operări optime a sistemului MBES (MRU-Motion Reference Unit, girocompass, GNSS în configuraț</w:t>
      </w:r>
      <w:r w:rsidRPr="005E28B7">
        <w:rPr>
          <w:rFonts w:ascii="Arial" w:eastAsia="Times New Roman" w:hAnsi="Arial" w:cs="Arial"/>
        </w:rPr>
        <w:t xml:space="preserve">ie </w:t>
      </w:r>
      <w:r w:rsidRPr="005E28B7">
        <w:rPr>
          <w:rFonts w:ascii="Arial" w:eastAsia="Times New Roman" w:hAnsi="Arial" w:cs="Arial"/>
          <w:lang w:val="pt-BR"/>
        </w:rPr>
        <w:t>RTK, etc.). Sistemul trebuie să aibă integrat în zona transducerilor senzor pentru determinarea sunetului în apă, care să se poată integra în pachetul software de achiziție date, în vederea aplicării corecțiilor de viteză, în timp real.</w:t>
      </w:r>
    </w:p>
    <w:p w:rsidR="00AA1FEC" w:rsidRPr="005E28B7" w:rsidRDefault="00AA1FEC" w:rsidP="00AA1FEC">
      <w:pPr>
        <w:pStyle w:val="NoSpacing"/>
        <w:jc w:val="both"/>
        <w:rPr>
          <w:rFonts w:ascii="Arial" w:eastAsia="Times New Roman" w:hAnsi="Arial" w:cs="Arial"/>
          <w:lang w:val="pt-BR"/>
        </w:rPr>
      </w:pPr>
    </w:p>
    <w:p w:rsidR="00AA1FEC" w:rsidRPr="005E28B7" w:rsidRDefault="00AA1FEC" w:rsidP="00AA1FEC">
      <w:pPr>
        <w:pStyle w:val="NoSpacing"/>
        <w:jc w:val="both"/>
        <w:rPr>
          <w:rFonts w:ascii="Arial" w:eastAsia="Times New Roman" w:hAnsi="Arial" w:cs="Arial"/>
          <w:lang w:val="pt-BR"/>
        </w:rPr>
      </w:pPr>
    </w:p>
    <w:p w:rsidR="00AA1FEC" w:rsidRPr="005E28B7" w:rsidRDefault="00AA1FEC" w:rsidP="00AA1FEC">
      <w:pPr>
        <w:pStyle w:val="ListParagraph"/>
        <w:numPr>
          <w:ilvl w:val="0"/>
          <w:numId w:val="19"/>
        </w:numPr>
        <w:spacing w:after="160" w:line="259" w:lineRule="auto"/>
        <w:rPr>
          <w:rFonts w:ascii="Arial" w:hAnsi="Arial" w:cs="Arial"/>
          <w:b/>
          <w:lang w:val="it-IT"/>
        </w:rPr>
      </w:pPr>
      <w:r w:rsidRPr="005E28B7">
        <w:rPr>
          <w:rFonts w:ascii="Arial" w:hAnsi="Arial" w:cs="Arial"/>
          <w:b/>
          <w:u w:val="single"/>
          <w:lang w:val="it-IT"/>
        </w:rPr>
        <w:t>Caracteristici tehnice</w:t>
      </w:r>
      <w:r w:rsidRPr="005E28B7">
        <w:rPr>
          <w:rFonts w:ascii="Arial" w:hAnsi="Arial" w:cs="Arial"/>
          <w:b/>
          <w:lang w:val="it-IT"/>
        </w:rPr>
        <w:t xml:space="preserve"> (</w:t>
      </w:r>
      <w:r w:rsidRPr="005E28B7">
        <w:rPr>
          <w:rFonts w:ascii="Arial" w:hAnsi="Arial" w:cs="Arial"/>
        </w:rPr>
        <w:t>mai bune sau cel puțin egale cu)</w:t>
      </w:r>
    </w:p>
    <w:p w:rsidR="00AA1FEC" w:rsidRPr="005E28B7" w:rsidRDefault="00AA1FEC" w:rsidP="00AA1FEC">
      <w:pPr>
        <w:pStyle w:val="ListParagraph"/>
        <w:rPr>
          <w:rFonts w:ascii="Arial" w:hAnsi="Arial" w:cs="Arial"/>
        </w:rPr>
      </w:pPr>
    </w:p>
    <w:p w:rsidR="00AA1FEC" w:rsidRPr="005E28B7" w:rsidRDefault="00AA1FEC" w:rsidP="00AA1FEC">
      <w:pPr>
        <w:pStyle w:val="ListParagraph"/>
        <w:rPr>
          <w:rFonts w:ascii="Arial" w:hAnsi="Arial" w:cs="Arial"/>
        </w:rPr>
      </w:pPr>
    </w:p>
    <w:p w:rsidR="00AA1FEC" w:rsidRPr="005E28B7" w:rsidRDefault="00AA1FEC" w:rsidP="00AA1FEC">
      <w:pPr>
        <w:pStyle w:val="ListParagraph"/>
        <w:numPr>
          <w:ilvl w:val="0"/>
          <w:numId w:val="22"/>
        </w:numPr>
        <w:spacing w:after="240"/>
        <w:rPr>
          <w:rFonts w:ascii="Arial" w:hAnsi="Arial" w:cs="Arial"/>
        </w:rPr>
      </w:pPr>
      <w:r w:rsidRPr="005E28B7">
        <w:rPr>
          <w:rFonts w:ascii="Arial" w:hAnsi="Arial" w:cs="Arial"/>
        </w:rPr>
        <w:t>unghi minim de investigare (</w:t>
      </w:r>
      <w:r w:rsidRPr="005E28B7">
        <w:rPr>
          <w:rFonts w:ascii="Arial" w:hAnsi="Arial" w:cs="Arial"/>
          <w:lang w:val="en-US"/>
        </w:rPr>
        <w:t>"</w:t>
      </w:r>
      <w:r w:rsidRPr="005E28B7">
        <w:rPr>
          <w:rFonts w:ascii="Arial" w:hAnsi="Arial" w:cs="Arial"/>
        </w:rPr>
        <w:t>swath coverage") 200°</w:t>
      </w:r>
    </w:p>
    <w:p w:rsidR="00AA1FEC" w:rsidRPr="005E28B7" w:rsidRDefault="00AA1FEC" w:rsidP="00AA1FEC">
      <w:pPr>
        <w:pStyle w:val="ListParagraph"/>
        <w:numPr>
          <w:ilvl w:val="0"/>
          <w:numId w:val="22"/>
        </w:numPr>
        <w:spacing w:after="240"/>
        <w:rPr>
          <w:rFonts w:ascii="Arial" w:hAnsi="Arial" w:cs="Arial"/>
        </w:rPr>
      </w:pPr>
      <w:r w:rsidRPr="005E28B7">
        <w:rPr>
          <w:rFonts w:ascii="Arial" w:hAnsi="Arial" w:cs="Arial"/>
        </w:rPr>
        <w:t>număr minim de fascicule 250</w:t>
      </w:r>
    </w:p>
    <w:p w:rsidR="00AA1FEC" w:rsidRPr="005E28B7" w:rsidRDefault="00AA1FEC" w:rsidP="00AA1FEC">
      <w:pPr>
        <w:pStyle w:val="ListParagraph"/>
        <w:numPr>
          <w:ilvl w:val="0"/>
          <w:numId w:val="22"/>
        </w:numPr>
        <w:spacing w:after="240"/>
        <w:rPr>
          <w:rFonts w:ascii="Arial" w:hAnsi="Arial" w:cs="Arial"/>
        </w:rPr>
      </w:pPr>
      <w:r w:rsidRPr="005E28B7">
        <w:rPr>
          <w:rFonts w:ascii="Arial" w:hAnsi="Arial" w:cs="Arial"/>
        </w:rPr>
        <w:t>frecvența nominală nu mai mică de 350 kHz</w:t>
      </w:r>
    </w:p>
    <w:p w:rsidR="00AA1FEC" w:rsidRPr="005E28B7" w:rsidRDefault="00AA1FEC" w:rsidP="00AA1FEC">
      <w:pPr>
        <w:pStyle w:val="ListParagraph"/>
        <w:numPr>
          <w:ilvl w:val="0"/>
          <w:numId w:val="22"/>
        </w:numPr>
        <w:spacing w:after="240"/>
        <w:rPr>
          <w:rFonts w:ascii="Arial" w:hAnsi="Arial" w:cs="Arial"/>
        </w:rPr>
      </w:pPr>
      <w:r w:rsidRPr="005E28B7">
        <w:rPr>
          <w:rFonts w:ascii="Arial" w:hAnsi="Arial" w:cs="Arial"/>
        </w:rPr>
        <w:t>rezoluție angulară, mai bună de 0.6°x0.6° la frecvența maximă de operare</w:t>
      </w:r>
    </w:p>
    <w:p w:rsidR="00AA1FEC" w:rsidRPr="005E28B7" w:rsidRDefault="00AA1FEC" w:rsidP="00AA1FEC">
      <w:pPr>
        <w:pStyle w:val="ListParagraph"/>
        <w:numPr>
          <w:ilvl w:val="0"/>
          <w:numId w:val="22"/>
        </w:numPr>
        <w:spacing w:after="240"/>
        <w:rPr>
          <w:rFonts w:ascii="Arial" w:hAnsi="Arial" w:cs="Arial"/>
        </w:rPr>
      </w:pPr>
      <w:r w:rsidRPr="005E28B7">
        <w:rPr>
          <w:rFonts w:ascii="Arial" w:hAnsi="Arial" w:cs="Arial"/>
        </w:rPr>
        <w:t>acuratețe la poziționare:</w:t>
      </w:r>
    </w:p>
    <w:p w:rsidR="00AA1FEC" w:rsidRPr="005E28B7" w:rsidRDefault="00AA1FEC" w:rsidP="00AA1FEC">
      <w:pPr>
        <w:pStyle w:val="ListParagraph"/>
        <w:numPr>
          <w:ilvl w:val="0"/>
          <w:numId w:val="22"/>
        </w:numPr>
        <w:spacing w:after="240"/>
        <w:rPr>
          <w:rFonts w:ascii="Arial" w:hAnsi="Arial" w:cs="Arial"/>
        </w:rPr>
      </w:pPr>
      <w:r w:rsidRPr="005E28B7">
        <w:rPr>
          <w:rFonts w:ascii="Arial" w:hAnsi="Arial" w:cs="Arial"/>
        </w:rPr>
        <w:t>horiz ±10mm +1ppm X distanța până la stația de bază a RTK</w:t>
      </w:r>
    </w:p>
    <w:p w:rsidR="00AA1FEC" w:rsidRPr="005E28B7" w:rsidRDefault="00AA1FEC" w:rsidP="00AA1FEC">
      <w:pPr>
        <w:pStyle w:val="ListParagraph"/>
        <w:numPr>
          <w:ilvl w:val="0"/>
          <w:numId w:val="22"/>
        </w:numPr>
        <w:spacing w:after="240"/>
        <w:rPr>
          <w:rFonts w:ascii="Arial" w:hAnsi="Arial" w:cs="Arial"/>
        </w:rPr>
      </w:pPr>
      <w:r w:rsidRPr="005E28B7">
        <w:rPr>
          <w:rFonts w:ascii="Arial" w:hAnsi="Arial" w:cs="Arial"/>
        </w:rPr>
        <w:t>vertical ±20mm +1ppm X distanța până la stația de bază a RTK</w:t>
      </w:r>
    </w:p>
    <w:p w:rsidR="00AA1FEC" w:rsidRPr="005E28B7" w:rsidRDefault="00AA1FEC" w:rsidP="00AA1FEC">
      <w:pPr>
        <w:pStyle w:val="ListParagraph"/>
        <w:numPr>
          <w:ilvl w:val="0"/>
          <w:numId w:val="22"/>
        </w:numPr>
        <w:spacing w:after="240"/>
        <w:rPr>
          <w:rFonts w:ascii="Arial" w:hAnsi="Arial" w:cs="Arial"/>
        </w:rPr>
      </w:pPr>
      <w:r w:rsidRPr="005E28B7">
        <w:rPr>
          <w:rFonts w:ascii="Arial" w:hAnsi="Arial" w:cs="Arial"/>
        </w:rPr>
        <w:t>acuratețe a direcției (</w:t>
      </w:r>
      <w:r w:rsidRPr="005E28B7">
        <w:rPr>
          <w:rFonts w:ascii="Arial" w:hAnsi="Arial" w:cs="Arial"/>
          <w:lang w:val="en-US"/>
        </w:rPr>
        <w:t>"heading") 0.03</w:t>
      </w:r>
      <w:r w:rsidRPr="005E28B7">
        <w:rPr>
          <w:rFonts w:ascii="Arial" w:hAnsi="Arial" w:cs="Arial"/>
        </w:rPr>
        <w:t>°</w:t>
      </w:r>
    </w:p>
    <w:p w:rsidR="00AA1FEC" w:rsidRPr="005E28B7" w:rsidRDefault="00AA1FEC" w:rsidP="00AA1FEC">
      <w:pPr>
        <w:pStyle w:val="ListParagraph"/>
        <w:numPr>
          <w:ilvl w:val="0"/>
          <w:numId w:val="22"/>
        </w:numPr>
        <w:spacing w:after="240"/>
        <w:rPr>
          <w:rFonts w:ascii="Arial" w:hAnsi="Arial" w:cs="Arial"/>
        </w:rPr>
      </w:pPr>
      <w:r w:rsidRPr="005E28B7">
        <w:rPr>
          <w:rFonts w:ascii="Arial" w:hAnsi="Arial" w:cs="Arial"/>
        </w:rPr>
        <w:t>acuratețe ruliu/tangaj 0.01°</w:t>
      </w:r>
    </w:p>
    <w:p w:rsidR="00AA1FEC" w:rsidRPr="005E28B7" w:rsidRDefault="00AA1FEC" w:rsidP="00AA1FEC">
      <w:pPr>
        <w:pStyle w:val="ListParagraph"/>
        <w:numPr>
          <w:ilvl w:val="0"/>
          <w:numId w:val="22"/>
        </w:numPr>
        <w:spacing w:after="240"/>
        <w:rPr>
          <w:rFonts w:ascii="Arial" w:hAnsi="Arial" w:cs="Arial"/>
          <w:lang w:val="en-US"/>
        </w:rPr>
      </w:pPr>
      <w:r w:rsidRPr="005E28B7">
        <w:rPr>
          <w:rFonts w:ascii="Arial" w:hAnsi="Arial" w:cs="Arial"/>
        </w:rPr>
        <w:t>acuratețe ridicare (</w:t>
      </w:r>
      <w:r w:rsidRPr="005E28B7">
        <w:rPr>
          <w:rFonts w:ascii="Arial" w:hAnsi="Arial" w:cs="Arial"/>
          <w:lang w:val="en-US"/>
        </w:rPr>
        <w:t>"heave")  5cm sau 5%</w:t>
      </w:r>
    </w:p>
    <w:p w:rsidR="00AA1FEC" w:rsidRPr="005E28B7" w:rsidRDefault="00AA1FEC" w:rsidP="00AA1FEC">
      <w:pPr>
        <w:pStyle w:val="ListParagraph"/>
        <w:numPr>
          <w:ilvl w:val="0"/>
          <w:numId w:val="22"/>
        </w:numPr>
        <w:spacing w:after="240"/>
        <w:rPr>
          <w:rFonts w:ascii="Arial" w:hAnsi="Arial" w:cs="Arial"/>
        </w:rPr>
      </w:pPr>
      <w:r w:rsidRPr="005E28B7">
        <w:rPr>
          <w:rFonts w:ascii="Arial" w:hAnsi="Arial" w:cs="Arial"/>
          <w:lang w:val="en-US"/>
        </w:rPr>
        <w:t>temperatura de operare -3</w:t>
      </w:r>
      <w:r w:rsidRPr="005E28B7">
        <w:rPr>
          <w:rFonts w:ascii="Arial" w:hAnsi="Arial" w:cs="Arial"/>
        </w:rPr>
        <w:t>°/35° unitatea submersă și -15°/50° unitatea de punte</w:t>
      </w:r>
    </w:p>
    <w:p w:rsidR="00AA1FEC" w:rsidRPr="005E28B7" w:rsidRDefault="00AA1FEC" w:rsidP="00AA1FEC">
      <w:pPr>
        <w:pStyle w:val="ListParagraph"/>
        <w:numPr>
          <w:ilvl w:val="0"/>
          <w:numId w:val="22"/>
        </w:numPr>
        <w:spacing w:after="240"/>
        <w:rPr>
          <w:rFonts w:ascii="Arial" w:hAnsi="Arial" w:cs="Arial"/>
        </w:rPr>
      </w:pPr>
      <w:r w:rsidRPr="005E28B7">
        <w:rPr>
          <w:rFonts w:ascii="Arial" w:hAnsi="Arial" w:cs="Arial"/>
        </w:rPr>
        <w:t>temperatura de stocare -20°/55°</w:t>
      </w:r>
    </w:p>
    <w:p w:rsidR="00AA1FEC" w:rsidRPr="005E28B7" w:rsidRDefault="00AA1FEC" w:rsidP="00AA1FEC">
      <w:pPr>
        <w:pStyle w:val="ListParagraph"/>
        <w:numPr>
          <w:ilvl w:val="0"/>
          <w:numId w:val="22"/>
        </w:numPr>
        <w:spacing w:after="240"/>
        <w:rPr>
          <w:rFonts w:ascii="Arial" w:hAnsi="Arial" w:cs="Arial"/>
        </w:rPr>
      </w:pPr>
      <w:r w:rsidRPr="005E28B7">
        <w:rPr>
          <w:rFonts w:ascii="Arial" w:hAnsi="Arial" w:cs="Arial"/>
        </w:rPr>
        <w:t>mediu: IP67 pentru unitatea de punte</w:t>
      </w:r>
    </w:p>
    <w:p w:rsidR="00AA1FEC" w:rsidRPr="005E28B7" w:rsidRDefault="00AA1FEC" w:rsidP="00AA1FEC">
      <w:pPr>
        <w:pStyle w:val="ListParagraph"/>
        <w:numPr>
          <w:ilvl w:val="0"/>
          <w:numId w:val="22"/>
        </w:numPr>
        <w:spacing w:after="240"/>
        <w:rPr>
          <w:rFonts w:ascii="Arial" w:eastAsia="Times New Roman" w:hAnsi="Arial" w:cs="Arial"/>
          <w:lang w:val="pt-BR"/>
        </w:rPr>
      </w:pPr>
      <w:r w:rsidRPr="005E28B7">
        <w:rPr>
          <w:rFonts w:ascii="Arial" w:eastAsia="Times New Roman" w:hAnsi="Arial" w:cs="Arial"/>
          <w:lang w:val="pt-BR"/>
        </w:rPr>
        <w:t>în zona transducerilor senzor pentru determinarea sunetului în apă</w:t>
      </w:r>
    </w:p>
    <w:p w:rsidR="00AA1FEC" w:rsidRPr="005E28B7" w:rsidRDefault="00AA1FEC" w:rsidP="00AA1FEC">
      <w:pPr>
        <w:pStyle w:val="ListParagraph"/>
        <w:numPr>
          <w:ilvl w:val="0"/>
          <w:numId w:val="22"/>
        </w:numPr>
        <w:spacing w:after="240"/>
        <w:rPr>
          <w:rFonts w:ascii="Arial" w:eastAsia="Times New Roman" w:hAnsi="Arial" w:cs="Arial"/>
        </w:rPr>
      </w:pPr>
      <w:r w:rsidRPr="005E28B7">
        <w:rPr>
          <w:rFonts w:ascii="Arial" w:eastAsia="Times New Roman" w:hAnsi="Arial" w:cs="Arial"/>
          <w:lang w:val="pt-BR"/>
        </w:rPr>
        <w:t>sistem instalabil pe st</w:t>
      </w:r>
      <w:r w:rsidRPr="005E28B7">
        <w:rPr>
          <w:rFonts w:ascii="Arial" w:eastAsia="Times New Roman" w:hAnsi="Arial" w:cs="Arial"/>
        </w:rPr>
        <w:t>âlp, pe barcă cu motor</w:t>
      </w:r>
    </w:p>
    <w:p w:rsidR="00AA1FEC" w:rsidRPr="005E28B7" w:rsidRDefault="00AA1FEC" w:rsidP="00AA1FEC">
      <w:pPr>
        <w:pStyle w:val="ListParagraph"/>
        <w:numPr>
          <w:ilvl w:val="0"/>
          <w:numId w:val="21"/>
        </w:numPr>
        <w:spacing w:after="240"/>
        <w:rPr>
          <w:rFonts w:ascii="Arial" w:eastAsia="Times New Roman" w:hAnsi="Arial" w:cs="Arial"/>
        </w:rPr>
      </w:pPr>
      <w:r w:rsidRPr="005E28B7">
        <w:rPr>
          <w:rFonts w:ascii="Arial" w:eastAsia="Times New Roman" w:hAnsi="Arial" w:cs="Arial"/>
        </w:rPr>
        <w:t>achiziția de date pe laptop (inclus)</w:t>
      </w:r>
    </w:p>
    <w:p w:rsidR="00AA1FEC" w:rsidRPr="005E28B7" w:rsidRDefault="00AA1FEC" w:rsidP="00AA1FEC">
      <w:pPr>
        <w:pStyle w:val="ListParagraph"/>
        <w:numPr>
          <w:ilvl w:val="0"/>
          <w:numId w:val="21"/>
        </w:numPr>
        <w:spacing w:after="240" w:line="259" w:lineRule="auto"/>
        <w:rPr>
          <w:rFonts w:ascii="Arial" w:hAnsi="Arial" w:cs="Arial"/>
          <w:b/>
          <w:lang w:val="it-IT"/>
        </w:rPr>
      </w:pPr>
      <w:r w:rsidRPr="005E28B7">
        <w:rPr>
          <w:rFonts w:ascii="Arial" w:eastAsia="Times New Roman" w:hAnsi="Arial" w:cs="Arial"/>
        </w:rPr>
        <w:t>software pentru achiziție date, postprocesare pentru toți parametrii înregistrați (adâncime, retro-împrăștiere, și clasificare sedimente de fund, coloana de apă)</w:t>
      </w:r>
    </w:p>
    <w:p w:rsidR="00AA1FEC" w:rsidRPr="005E28B7" w:rsidRDefault="00AA1FEC" w:rsidP="00AA1FEC">
      <w:pPr>
        <w:spacing w:after="240" w:line="259" w:lineRule="auto"/>
        <w:rPr>
          <w:rFonts w:ascii="Arial" w:hAnsi="Arial" w:cs="Arial"/>
          <w:b/>
          <w:lang w:val="it-IT"/>
        </w:rPr>
      </w:pPr>
    </w:p>
    <w:p w:rsidR="00924F28" w:rsidRPr="00B325CA" w:rsidRDefault="00FD66ED" w:rsidP="00413F58">
      <w:pPr>
        <w:pStyle w:val="ListParagraph"/>
        <w:numPr>
          <w:ilvl w:val="0"/>
          <w:numId w:val="1"/>
        </w:numPr>
        <w:spacing w:after="120" w:line="20" w:lineRule="atLeast"/>
        <w:contextualSpacing w:val="0"/>
        <w:jc w:val="both"/>
        <w:rPr>
          <w:rFonts w:ascii="Arial" w:hAnsi="Arial" w:cs="Arial"/>
          <w:sz w:val="28"/>
        </w:rPr>
      </w:pPr>
      <w:r w:rsidRPr="00B325CA">
        <w:rPr>
          <w:rFonts w:ascii="Arial" w:hAnsi="Arial" w:cs="Arial"/>
          <w:b/>
          <w:sz w:val="28"/>
          <w:lang w:val="it-IT"/>
        </w:rPr>
        <w:t>Valoarea estimată a contractului:</w:t>
      </w:r>
    </w:p>
    <w:p w:rsidR="00FD66ED" w:rsidRPr="00B325CA" w:rsidRDefault="00FD66ED" w:rsidP="00197DF6">
      <w:pPr>
        <w:spacing w:after="120" w:line="20" w:lineRule="atLeast"/>
        <w:jc w:val="both"/>
        <w:rPr>
          <w:rFonts w:ascii="Arial" w:hAnsi="Arial" w:cs="Arial"/>
          <w:lang w:val="pt-BR"/>
        </w:rPr>
      </w:pPr>
      <w:r w:rsidRPr="00B325CA">
        <w:rPr>
          <w:rFonts w:ascii="Arial" w:hAnsi="Arial" w:cs="Arial"/>
          <w:lang w:val="pt-BR"/>
        </w:rPr>
        <w:lastRenderedPageBreak/>
        <w:t>Valoarea estim</w:t>
      </w:r>
      <w:r w:rsidR="002B47D0" w:rsidRPr="00B325CA">
        <w:rPr>
          <w:rFonts w:ascii="Arial" w:hAnsi="Arial" w:cs="Arial"/>
          <w:lang w:val="pt-BR"/>
        </w:rPr>
        <w:t xml:space="preserve">ată a contractului este de  </w:t>
      </w:r>
      <w:r w:rsidR="00917ED5">
        <w:rPr>
          <w:rFonts w:ascii="Arial" w:hAnsi="Arial" w:cs="Arial"/>
          <w:lang w:val="pt-BR"/>
        </w:rPr>
        <w:t>840.336,13 lei</w:t>
      </w:r>
      <w:r w:rsidRPr="00B325CA">
        <w:rPr>
          <w:rFonts w:ascii="Arial" w:hAnsi="Arial" w:cs="Arial"/>
          <w:lang w:val="pt-BR"/>
        </w:rPr>
        <w:t xml:space="preserve">, fără TVA. </w:t>
      </w:r>
    </w:p>
    <w:p w:rsidR="00E366CF" w:rsidRPr="00B325CA" w:rsidRDefault="00E366CF" w:rsidP="00197DF6">
      <w:pPr>
        <w:spacing w:after="120" w:line="20" w:lineRule="atLeast"/>
        <w:jc w:val="both"/>
        <w:rPr>
          <w:rFonts w:ascii="Arial" w:hAnsi="Arial" w:cs="Arial"/>
          <w:lang w:val="pt-BR"/>
        </w:rPr>
      </w:pPr>
    </w:p>
    <w:p w:rsidR="00FD66ED" w:rsidRPr="00D3329E" w:rsidRDefault="00FD66ED" w:rsidP="00EA09AD">
      <w:pPr>
        <w:pStyle w:val="ListParagraph"/>
        <w:numPr>
          <w:ilvl w:val="0"/>
          <w:numId w:val="1"/>
        </w:numPr>
        <w:spacing w:after="120"/>
        <w:contextualSpacing w:val="0"/>
        <w:jc w:val="both"/>
        <w:rPr>
          <w:rFonts w:ascii="Arial" w:hAnsi="Arial" w:cs="Arial"/>
          <w:b/>
          <w:sz w:val="28"/>
          <w:lang w:val="it-IT"/>
        </w:rPr>
      </w:pPr>
      <w:r w:rsidRPr="00D3329E">
        <w:rPr>
          <w:rFonts w:ascii="Arial" w:hAnsi="Arial" w:cs="Arial"/>
          <w:b/>
          <w:sz w:val="28"/>
          <w:lang w:val="it-IT"/>
        </w:rPr>
        <w:t>Termen de finalizare/durata contractului</w:t>
      </w:r>
    </w:p>
    <w:p w:rsidR="00FD66ED" w:rsidRPr="00D3329E" w:rsidRDefault="00FD66ED" w:rsidP="00EA09AD">
      <w:pPr>
        <w:spacing w:after="120"/>
        <w:jc w:val="both"/>
        <w:rPr>
          <w:rFonts w:ascii="Arial" w:hAnsi="Arial" w:cs="Arial"/>
          <w:b/>
          <w:lang w:val="it-IT"/>
        </w:rPr>
      </w:pPr>
      <w:r w:rsidRPr="00D3329E">
        <w:rPr>
          <w:rFonts w:ascii="Arial" w:hAnsi="Arial" w:cs="Arial"/>
          <w:lang w:val="it-IT"/>
        </w:rPr>
        <w:t>Contractul intra în vigoare la data</w:t>
      </w:r>
      <w:r w:rsidR="00AD4FA8" w:rsidRPr="00D3329E">
        <w:rPr>
          <w:rFonts w:ascii="Arial" w:hAnsi="Arial" w:cs="Arial"/>
          <w:lang w:val="it-IT"/>
        </w:rPr>
        <w:t xml:space="preserve"> semnării lui de către părți și</w:t>
      </w:r>
      <w:r w:rsidRPr="00D3329E">
        <w:rPr>
          <w:rFonts w:ascii="Arial" w:hAnsi="Arial" w:cs="Arial"/>
          <w:lang w:val="it-IT"/>
        </w:rPr>
        <w:t xml:space="preserve"> va avea o durată de </w:t>
      </w:r>
      <w:r w:rsidR="00D3329E" w:rsidRPr="00D3329E">
        <w:rPr>
          <w:rFonts w:ascii="Arial" w:hAnsi="Arial" w:cs="Arial"/>
          <w:lang w:val="it-IT"/>
        </w:rPr>
        <w:t>45</w:t>
      </w:r>
      <w:r w:rsidRPr="00D3329E">
        <w:rPr>
          <w:rFonts w:ascii="Arial" w:hAnsi="Arial" w:cs="Arial"/>
          <w:lang w:val="it-IT"/>
        </w:rPr>
        <w:t xml:space="preserve"> de zile.</w:t>
      </w:r>
    </w:p>
    <w:p w:rsidR="00FD66ED" w:rsidRPr="00D3329E" w:rsidRDefault="00FD66ED" w:rsidP="00EA09AD">
      <w:pPr>
        <w:spacing w:after="120"/>
        <w:jc w:val="both"/>
        <w:rPr>
          <w:rFonts w:ascii="Arial" w:hAnsi="Arial" w:cs="Arial"/>
          <w:lang w:val="pt-BR"/>
        </w:rPr>
      </w:pPr>
    </w:p>
    <w:p w:rsidR="00FD66ED" w:rsidRPr="00D3329E" w:rsidRDefault="00FD66ED" w:rsidP="00EA09AD">
      <w:pPr>
        <w:pStyle w:val="ListParagraph"/>
        <w:numPr>
          <w:ilvl w:val="0"/>
          <w:numId w:val="1"/>
        </w:numPr>
        <w:autoSpaceDE w:val="0"/>
        <w:autoSpaceDN w:val="0"/>
        <w:adjustRightInd w:val="0"/>
        <w:spacing w:after="120"/>
        <w:contextualSpacing w:val="0"/>
        <w:jc w:val="both"/>
        <w:rPr>
          <w:rFonts w:ascii="Arial" w:eastAsia="Arial-BoldMT" w:hAnsi="Arial" w:cs="Arial"/>
          <w:b/>
          <w:bCs/>
          <w:sz w:val="28"/>
          <w:lang w:val="pt-BR"/>
        </w:rPr>
      </w:pPr>
      <w:r w:rsidRPr="00D3329E">
        <w:rPr>
          <w:rFonts w:ascii="Arial" w:eastAsia="Arial-BoldMT" w:hAnsi="Arial" w:cs="Arial"/>
          <w:b/>
          <w:bCs/>
          <w:sz w:val="28"/>
          <w:lang w:val="pt-BR"/>
        </w:rPr>
        <w:t>Condiţii de livrare:</w:t>
      </w:r>
    </w:p>
    <w:p w:rsidR="00FD66ED" w:rsidRPr="00D3329E" w:rsidRDefault="00FD66ED" w:rsidP="00EA09AD">
      <w:pPr>
        <w:spacing w:after="120"/>
        <w:jc w:val="both"/>
        <w:rPr>
          <w:rFonts w:ascii="Arial" w:hAnsi="Arial" w:cs="Arial"/>
        </w:rPr>
      </w:pPr>
      <w:r w:rsidRPr="00D3329E">
        <w:rPr>
          <w:rFonts w:ascii="Arial" w:hAnsi="Arial" w:cs="Arial"/>
        </w:rPr>
        <w:t>Termen de livrare</w:t>
      </w:r>
      <w:r w:rsidRPr="00D3329E">
        <w:rPr>
          <w:rFonts w:ascii="Arial" w:hAnsi="Arial" w:cs="Arial"/>
          <w:b/>
        </w:rPr>
        <w:t xml:space="preserve">: </w:t>
      </w:r>
      <w:r w:rsidR="00D3329E" w:rsidRPr="00D3329E">
        <w:rPr>
          <w:rFonts w:ascii="Arial" w:hAnsi="Arial" w:cs="Arial"/>
        </w:rPr>
        <w:t>45</w:t>
      </w:r>
      <w:r w:rsidRPr="00D3329E">
        <w:rPr>
          <w:rFonts w:ascii="Arial" w:hAnsi="Arial" w:cs="Arial"/>
        </w:rPr>
        <w:t xml:space="preserve"> de zile de la data semnării de către părţi a contractului de furnizare.</w:t>
      </w:r>
    </w:p>
    <w:p w:rsidR="00FD66ED" w:rsidRPr="00D3329E" w:rsidRDefault="00FD66ED" w:rsidP="00EA09AD">
      <w:pPr>
        <w:spacing w:after="120"/>
        <w:jc w:val="both"/>
        <w:rPr>
          <w:rFonts w:ascii="Arial" w:hAnsi="Arial" w:cs="Arial"/>
          <w:b/>
        </w:rPr>
      </w:pPr>
      <w:r w:rsidRPr="00D3329E">
        <w:rPr>
          <w:rFonts w:ascii="Arial" w:eastAsia="ArialMT" w:hAnsi="Arial" w:cs="Arial"/>
          <w:lang w:val="pt-BR"/>
        </w:rPr>
        <w:t>Livrarea se va face cu mijloacele proprii ale furnizorului.</w:t>
      </w:r>
    </w:p>
    <w:p w:rsidR="00D3329E" w:rsidRDefault="00FD66ED" w:rsidP="00D3329E">
      <w:pPr>
        <w:spacing w:after="120"/>
        <w:jc w:val="both"/>
        <w:rPr>
          <w:rFonts w:ascii="Arial" w:hAnsi="Arial" w:cs="Arial"/>
          <w:b/>
          <w:sz w:val="28"/>
        </w:rPr>
      </w:pPr>
      <w:r w:rsidRPr="00D3329E">
        <w:rPr>
          <w:rFonts w:ascii="Arial" w:hAnsi="Arial" w:cs="Arial"/>
        </w:rPr>
        <w:t>Locul de livrare</w:t>
      </w:r>
      <w:r w:rsidRPr="00D3329E">
        <w:rPr>
          <w:rFonts w:ascii="Arial" w:hAnsi="Arial" w:cs="Arial"/>
          <w:b/>
        </w:rPr>
        <w:t xml:space="preserve">: </w:t>
      </w:r>
      <w:r w:rsidR="00D3329E" w:rsidRPr="00D3329E">
        <w:rPr>
          <w:rFonts w:ascii="Arial" w:eastAsia="Arial" w:hAnsi="Arial" w:cs="Arial"/>
        </w:rPr>
        <w:t>sucursala Constanţa a INCD GeoEcoMar, situată în Constanţa, Blvd. Mamaia, nr. 304</w:t>
      </w:r>
      <w:r w:rsidR="00FC5DC4" w:rsidRPr="00B325CA">
        <w:rPr>
          <w:rFonts w:ascii="Arial" w:hAnsi="Arial" w:cs="Arial"/>
          <w:b/>
          <w:sz w:val="28"/>
        </w:rPr>
        <w:t xml:space="preserve"> </w:t>
      </w:r>
    </w:p>
    <w:p w:rsidR="00F95FEB" w:rsidRPr="00B325CA" w:rsidRDefault="00D3329E" w:rsidP="00D3329E">
      <w:pPr>
        <w:spacing w:after="120"/>
        <w:ind w:firstLine="360"/>
        <w:jc w:val="both"/>
        <w:rPr>
          <w:rFonts w:ascii="Arial" w:hAnsi="Arial" w:cs="Arial"/>
          <w:b/>
          <w:sz w:val="28"/>
        </w:rPr>
      </w:pPr>
      <w:r>
        <w:rPr>
          <w:rFonts w:ascii="Arial" w:hAnsi="Arial" w:cs="Arial"/>
          <w:b/>
          <w:sz w:val="28"/>
        </w:rPr>
        <w:t>12.</w:t>
      </w:r>
      <w:r w:rsidR="00FC5DC4" w:rsidRPr="00B325CA">
        <w:rPr>
          <w:rFonts w:ascii="Arial" w:hAnsi="Arial" w:cs="Arial"/>
          <w:b/>
          <w:sz w:val="28"/>
        </w:rPr>
        <w:t>Recepția ș</w:t>
      </w:r>
      <w:r w:rsidR="00F95FEB" w:rsidRPr="00B325CA">
        <w:rPr>
          <w:rFonts w:ascii="Arial" w:hAnsi="Arial" w:cs="Arial"/>
          <w:b/>
          <w:sz w:val="28"/>
        </w:rPr>
        <w:t>i Plata:</w:t>
      </w:r>
    </w:p>
    <w:p w:rsidR="00F95FEB" w:rsidRPr="00B325CA" w:rsidRDefault="00F95FEB" w:rsidP="00F95FEB">
      <w:pPr>
        <w:spacing w:after="120"/>
        <w:jc w:val="both"/>
        <w:rPr>
          <w:rFonts w:ascii="Arial" w:hAnsi="Arial" w:cs="Arial"/>
          <w:lang w:val="pt-BR"/>
        </w:rPr>
      </w:pPr>
      <w:r w:rsidRPr="00D3329E">
        <w:rPr>
          <w:rFonts w:ascii="Arial" w:hAnsi="Arial" w:cs="Arial"/>
        </w:rPr>
        <w:t>Receptia echipamentului se va efectua</w:t>
      </w:r>
      <w:r w:rsidR="00FC5DC4" w:rsidRPr="00D3329E">
        <w:rPr>
          <w:rFonts w:ascii="Arial" w:hAnsi="Arial" w:cs="Arial"/>
        </w:rPr>
        <w:t>, după punerea în funcțiune și testarea aparatului</w:t>
      </w:r>
      <w:r w:rsidR="00B325CA" w:rsidRPr="00D3329E">
        <w:rPr>
          <w:rFonts w:ascii="Arial" w:hAnsi="Arial" w:cs="Arial"/>
        </w:rPr>
        <w:t>, pe cheltuiala beneficiarului (test pe apă)</w:t>
      </w:r>
      <w:r w:rsidRPr="00D3329E">
        <w:rPr>
          <w:rFonts w:ascii="Arial" w:hAnsi="Arial" w:cs="Arial"/>
        </w:rPr>
        <w:t>. Recep</w:t>
      </w:r>
      <w:r w:rsidR="00FC5DC4" w:rsidRPr="00D3329E">
        <w:rPr>
          <w:rFonts w:ascii="Arial" w:hAnsi="Arial" w:cs="Arial"/>
        </w:rPr>
        <w:t>ț</w:t>
      </w:r>
      <w:r w:rsidR="0031519B" w:rsidRPr="00D3329E">
        <w:rPr>
          <w:rFonts w:ascii="Arial" w:hAnsi="Arial" w:cs="Arial"/>
        </w:rPr>
        <w:t>i</w:t>
      </w:r>
      <w:r w:rsidR="00FC5DC4" w:rsidRPr="00D3329E">
        <w:rPr>
          <w:rFonts w:ascii="Arial" w:hAnsi="Arial" w:cs="Arial"/>
        </w:rPr>
        <w:t>a se finalizează prin î</w:t>
      </w:r>
      <w:r w:rsidRPr="00D3329E">
        <w:rPr>
          <w:rFonts w:ascii="Arial" w:hAnsi="Arial" w:cs="Arial"/>
        </w:rPr>
        <w:t>ncheie</w:t>
      </w:r>
      <w:r w:rsidR="00FC5DC4" w:rsidRPr="00D3329E">
        <w:rPr>
          <w:rFonts w:ascii="Arial" w:hAnsi="Arial" w:cs="Arial"/>
        </w:rPr>
        <w:t>rea unui Proces Verbal de Recepție Cantitativă și Calitativă semnat de ambele părți. Î</w:t>
      </w:r>
      <w:r w:rsidRPr="00D3329E">
        <w:rPr>
          <w:rFonts w:ascii="Arial" w:hAnsi="Arial" w:cs="Arial"/>
        </w:rPr>
        <w:t>n baza aces</w:t>
      </w:r>
      <w:r w:rsidR="00AC48BF" w:rsidRPr="00D3329E">
        <w:rPr>
          <w:rFonts w:ascii="Arial" w:hAnsi="Arial" w:cs="Arial"/>
        </w:rPr>
        <w:t>t</w:t>
      </w:r>
      <w:r w:rsidRPr="00D3329E">
        <w:rPr>
          <w:rFonts w:ascii="Arial" w:hAnsi="Arial" w:cs="Arial"/>
        </w:rPr>
        <w:t>ui document, furnizorul va emite factur</w:t>
      </w:r>
      <w:r w:rsidR="00FC5DC4" w:rsidRPr="00D3329E">
        <w:rPr>
          <w:rFonts w:ascii="Arial" w:hAnsi="Arial" w:cs="Arial"/>
        </w:rPr>
        <w:t>a pentru produsele livrate, urmând ca plata să fie efectuată de că</w:t>
      </w:r>
      <w:r w:rsidRPr="00D3329E">
        <w:rPr>
          <w:rFonts w:ascii="Arial" w:hAnsi="Arial" w:cs="Arial"/>
        </w:rPr>
        <w:t xml:space="preserve">tre beneficiar </w:t>
      </w:r>
      <w:r w:rsidR="006E1BA7" w:rsidRPr="00D3329E">
        <w:rPr>
          <w:rFonts w:ascii="Arial" w:hAnsi="Arial" w:cs="Arial"/>
          <w:lang w:val="pt-BR"/>
        </w:rPr>
        <w:t xml:space="preserve">în termen de </w:t>
      </w:r>
      <w:r w:rsidR="00D3329E" w:rsidRPr="00D3329E">
        <w:rPr>
          <w:rFonts w:ascii="Arial" w:hAnsi="Arial" w:cs="Arial"/>
          <w:lang w:val="pt-BR"/>
        </w:rPr>
        <w:t>45</w:t>
      </w:r>
      <w:r w:rsidR="006E1BA7" w:rsidRPr="00D3329E">
        <w:rPr>
          <w:rFonts w:ascii="Arial" w:hAnsi="Arial" w:cs="Arial"/>
          <w:lang w:val="pt-BR"/>
        </w:rPr>
        <w:t xml:space="preserve"> de zile de la primirea facturii, prin virament bancar</w:t>
      </w:r>
      <w:r w:rsidR="00FC5DC4" w:rsidRPr="00D3329E">
        <w:rPr>
          <w:rFonts w:ascii="Arial" w:hAnsi="Arial" w:cs="Arial"/>
          <w:lang w:val="pt-BR"/>
        </w:rPr>
        <w:t>,</w:t>
      </w:r>
      <w:r w:rsidR="005E28B7" w:rsidRPr="00D3329E">
        <w:rPr>
          <w:rFonts w:ascii="Arial" w:hAnsi="Arial" w:cs="Arial"/>
          <w:lang w:val="pt-BR"/>
        </w:rPr>
        <w:t xml:space="preserve"> </w:t>
      </w:r>
      <w:r w:rsidR="006E1BA7" w:rsidRPr="00D3329E">
        <w:rPr>
          <w:rFonts w:ascii="Arial" w:hAnsi="Arial" w:cs="Arial"/>
          <w:lang w:val="pt-BR"/>
        </w:rPr>
        <w:t>în contul indicat de Furnizor.</w:t>
      </w:r>
    </w:p>
    <w:p w:rsidR="006E1BA7" w:rsidRPr="00B325CA" w:rsidRDefault="006E1BA7" w:rsidP="00F95FEB">
      <w:pPr>
        <w:spacing w:after="120"/>
        <w:jc w:val="both"/>
        <w:rPr>
          <w:rFonts w:ascii="Arial" w:hAnsi="Arial" w:cs="Arial"/>
          <w:lang w:val="pt-BR"/>
        </w:rPr>
      </w:pPr>
    </w:p>
    <w:p w:rsidR="006E1BA7" w:rsidRPr="00B325CA" w:rsidRDefault="00FC5DC4" w:rsidP="00413F58">
      <w:pPr>
        <w:pStyle w:val="ListParagraph"/>
        <w:numPr>
          <w:ilvl w:val="0"/>
          <w:numId w:val="1"/>
        </w:numPr>
        <w:spacing w:after="120"/>
        <w:jc w:val="both"/>
        <w:rPr>
          <w:rFonts w:ascii="Arial" w:hAnsi="Arial" w:cs="Arial"/>
          <w:b/>
          <w:sz w:val="28"/>
        </w:rPr>
      </w:pPr>
      <w:r w:rsidRPr="00B325CA">
        <w:rPr>
          <w:rFonts w:ascii="Arial" w:hAnsi="Arial" w:cs="Arial"/>
          <w:b/>
          <w:sz w:val="28"/>
        </w:rPr>
        <w:t xml:space="preserve"> Garanț</w:t>
      </w:r>
      <w:r w:rsidR="006E1BA7" w:rsidRPr="00B325CA">
        <w:rPr>
          <w:rFonts w:ascii="Arial" w:hAnsi="Arial" w:cs="Arial"/>
          <w:b/>
          <w:sz w:val="28"/>
        </w:rPr>
        <w:t>ii</w:t>
      </w:r>
    </w:p>
    <w:p w:rsidR="00F95FEB" w:rsidRPr="00B325CA" w:rsidRDefault="00FC5DC4" w:rsidP="00F95FEB">
      <w:pPr>
        <w:spacing w:after="120"/>
        <w:jc w:val="both"/>
        <w:rPr>
          <w:rFonts w:ascii="Arial" w:hAnsi="Arial" w:cs="Arial"/>
        </w:rPr>
      </w:pPr>
      <w:r w:rsidRPr="00B325CA">
        <w:rPr>
          <w:rFonts w:ascii="Arial" w:hAnsi="Arial" w:cs="Arial"/>
        </w:rPr>
        <w:t>Garanț</w:t>
      </w:r>
      <w:r w:rsidR="006E1BA7" w:rsidRPr="00B325CA">
        <w:rPr>
          <w:rFonts w:ascii="Arial" w:hAnsi="Arial" w:cs="Arial"/>
        </w:rPr>
        <w:t xml:space="preserve">ia pentru </w:t>
      </w:r>
      <w:r w:rsidR="00236443" w:rsidRPr="00B325CA">
        <w:rPr>
          <w:rFonts w:ascii="Arial" w:hAnsi="Arial" w:cs="Arial"/>
        </w:rPr>
        <w:t xml:space="preserve">echipamentul </w:t>
      </w:r>
      <w:r w:rsidR="00B325CA" w:rsidRPr="00B325CA">
        <w:rPr>
          <w:rFonts w:ascii="Arial" w:hAnsi="Arial" w:cs="Arial"/>
          <w:b/>
        </w:rPr>
        <w:t>Ecosondor multifascicul (multibeam echosounder)</w:t>
      </w:r>
      <w:r w:rsidR="00236443" w:rsidRPr="00B325CA">
        <w:rPr>
          <w:rFonts w:ascii="Arial" w:hAnsi="Arial" w:cs="Arial"/>
        </w:rPr>
        <w:t xml:space="preserve"> trebuie să fie de minimum 12 luni și va începe de la data semnării Procesului Verbal de Recepție Cantitativă și Calitativă</w:t>
      </w:r>
      <w:r w:rsidR="006E1BA7" w:rsidRPr="00B325CA">
        <w:rPr>
          <w:rFonts w:ascii="Arial" w:hAnsi="Arial" w:cs="Arial"/>
        </w:rPr>
        <w:t>, sub</w:t>
      </w:r>
      <w:r w:rsidR="00236443" w:rsidRPr="00B325CA">
        <w:rPr>
          <w:rFonts w:ascii="Arial" w:hAnsi="Arial" w:cs="Arial"/>
        </w:rPr>
        <w:t xml:space="preserve"> forma unui certificat de garanț</w:t>
      </w:r>
      <w:r w:rsidR="006E1BA7" w:rsidRPr="00B325CA">
        <w:rPr>
          <w:rFonts w:ascii="Arial" w:hAnsi="Arial" w:cs="Arial"/>
        </w:rPr>
        <w:t xml:space="preserve">ie. </w:t>
      </w:r>
    </w:p>
    <w:p w:rsidR="00C0786B" w:rsidRPr="00B325CA" w:rsidRDefault="00236443" w:rsidP="00C0786B">
      <w:pPr>
        <w:spacing w:after="120"/>
        <w:jc w:val="both"/>
        <w:rPr>
          <w:rFonts w:ascii="Arial" w:hAnsi="Arial" w:cs="Arial"/>
        </w:rPr>
      </w:pPr>
      <w:r w:rsidRPr="00B325CA">
        <w:rPr>
          <w:rFonts w:ascii="Arial" w:hAnsi="Arial" w:cs="Arial"/>
        </w:rPr>
        <w:t>Service-ul în perioada de garanție să</w:t>
      </w:r>
      <w:r w:rsidR="006E1BA7" w:rsidRPr="00B325CA">
        <w:rPr>
          <w:rFonts w:ascii="Arial" w:hAnsi="Arial" w:cs="Arial"/>
        </w:rPr>
        <w:t xml:space="preserve"> fie asig</w:t>
      </w:r>
      <w:r w:rsidRPr="00B325CA">
        <w:rPr>
          <w:rFonts w:ascii="Arial" w:hAnsi="Arial" w:cs="Arial"/>
        </w:rPr>
        <w:t>urat de personalul specializat ș</w:t>
      </w:r>
      <w:r w:rsidR="006E1BA7" w:rsidRPr="00B325CA">
        <w:rPr>
          <w:rFonts w:ascii="Arial" w:hAnsi="Arial" w:cs="Arial"/>
        </w:rPr>
        <w:t>i calificat pentru echipame</w:t>
      </w:r>
      <w:r w:rsidRPr="00B325CA">
        <w:rPr>
          <w:rFonts w:ascii="Arial" w:hAnsi="Arial" w:cs="Arial"/>
        </w:rPr>
        <w:t>ntul livrat. Piesele de schimb și manopera în perioada de garanție trebuie să</w:t>
      </w:r>
      <w:r w:rsidR="006E1BA7" w:rsidRPr="00B325CA">
        <w:rPr>
          <w:rFonts w:ascii="Arial" w:hAnsi="Arial" w:cs="Arial"/>
        </w:rPr>
        <w:t xml:space="preserve"> fie gratuite. </w:t>
      </w:r>
      <w:r w:rsidRPr="00B325CA">
        <w:rPr>
          <w:rFonts w:ascii="Arial" w:hAnsi="Arial" w:cs="Arial"/>
        </w:rPr>
        <w:t>În cazul nefuncț</w:t>
      </w:r>
      <w:r w:rsidR="007D0B32" w:rsidRPr="00B325CA">
        <w:rPr>
          <w:rFonts w:ascii="Arial" w:hAnsi="Arial" w:cs="Arial"/>
        </w:rPr>
        <w:t>i</w:t>
      </w:r>
      <w:r w:rsidRPr="00B325CA">
        <w:rPr>
          <w:rFonts w:ascii="Arial" w:hAnsi="Arial" w:cs="Arial"/>
        </w:rPr>
        <w:t>o</w:t>
      </w:r>
      <w:r w:rsidR="007D0B32" w:rsidRPr="00B325CA">
        <w:rPr>
          <w:rFonts w:ascii="Arial" w:hAnsi="Arial" w:cs="Arial"/>
        </w:rPr>
        <w:t>narii pr</w:t>
      </w:r>
      <w:r w:rsidRPr="00B325CA">
        <w:rPr>
          <w:rFonts w:ascii="Arial" w:hAnsi="Arial" w:cs="Arial"/>
        </w:rPr>
        <w:t>odusului la parametrii proiectați, sau a unor defecț</w:t>
      </w:r>
      <w:r w:rsidR="007D0B32" w:rsidRPr="00B325CA">
        <w:rPr>
          <w:rFonts w:ascii="Arial" w:hAnsi="Arial" w:cs="Arial"/>
        </w:rPr>
        <w:t xml:space="preserve">iuni </w:t>
      </w:r>
      <w:r w:rsidRPr="00B325CA">
        <w:rPr>
          <w:rFonts w:ascii="Arial" w:hAnsi="Arial" w:cs="Arial"/>
        </w:rPr>
        <w:t>ce fac imposibilă</w:t>
      </w:r>
      <w:r w:rsidR="007413FC" w:rsidRPr="00B325CA">
        <w:rPr>
          <w:rFonts w:ascii="Arial" w:hAnsi="Arial" w:cs="Arial"/>
        </w:rPr>
        <w:t xml:space="preserve"> utilizarea echipamentului livrat</w:t>
      </w:r>
      <w:r w:rsidR="00C0786B" w:rsidRPr="00B325CA">
        <w:rPr>
          <w:rFonts w:ascii="Arial" w:hAnsi="Arial" w:cs="Arial"/>
        </w:rPr>
        <w:t xml:space="preserve"> în perioada de garanție</w:t>
      </w:r>
      <w:r w:rsidR="007413FC" w:rsidRPr="00B325CA">
        <w:rPr>
          <w:rFonts w:ascii="Arial" w:hAnsi="Arial" w:cs="Arial"/>
        </w:rPr>
        <w:t xml:space="preserve">, </w:t>
      </w:r>
      <w:r w:rsidR="0023079F" w:rsidRPr="00B325CA">
        <w:rPr>
          <w:rFonts w:ascii="Arial" w:hAnsi="Arial" w:cs="Arial"/>
        </w:rPr>
        <w:t xml:space="preserve">furnizorul </w:t>
      </w:r>
      <w:r w:rsidR="00C0786B" w:rsidRPr="00B325CA">
        <w:rPr>
          <w:rFonts w:ascii="Arial" w:hAnsi="Arial" w:cs="Arial"/>
        </w:rPr>
        <w:t>se obligă,</w:t>
      </w:r>
      <w:r w:rsidR="0023079F" w:rsidRPr="00B325CA">
        <w:rPr>
          <w:rFonts w:ascii="Arial" w:hAnsi="Arial" w:cs="Arial"/>
        </w:rPr>
        <w:t xml:space="preserve"> ca în termen de 15 zile de la constatarea problemelor tehnice</w:t>
      </w:r>
      <w:r w:rsidR="00C0786B" w:rsidRPr="00B325CA">
        <w:rPr>
          <w:rFonts w:ascii="Arial" w:hAnsi="Arial" w:cs="Arial"/>
        </w:rPr>
        <w:t>,</w:t>
      </w:r>
      <w:r w:rsidR="0023079F" w:rsidRPr="00B325CA">
        <w:rPr>
          <w:rFonts w:ascii="Arial" w:hAnsi="Arial" w:cs="Arial"/>
        </w:rPr>
        <w:t xml:space="preserve"> să le remedieze.  Toate cheltuielile (transport, piese de schimb, asistență tehnică, etc) </w:t>
      </w:r>
      <w:r w:rsidR="00C0786B" w:rsidRPr="00B325CA">
        <w:rPr>
          <w:rFonts w:ascii="Arial" w:hAnsi="Arial" w:cs="Arial"/>
        </w:rPr>
        <w:t xml:space="preserve">asociate remedierii defecțiunilor constatate, în perioada de garanție, vor fi suportate de către furnizor. </w:t>
      </w:r>
    </w:p>
    <w:p w:rsidR="006E1BA7" w:rsidRPr="00B325CA" w:rsidRDefault="00C0786B" w:rsidP="00F95FEB">
      <w:pPr>
        <w:spacing w:after="120"/>
        <w:jc w:val="both"/>
        <w:rPr>
          <w:rFonts w:ascii="Arial" w:hAnsi="Arial" w:cs="Arial"/>
        </w:rPr>
      </w:pPr>
      <w:r w:rsidRPr="00B325CA">
        <w:rPr>
          <w:rFonts w:ascii="Arial" w:hAnsi="Arial" w:cs="Arial"/>
        </w:rPr>
        <w:t>În cazul în care defecțiunea nu poate fi remediată î</w:t>
      </w:r>
      <w:r w:rsidR="00BF0A40" w:rsidRPr="00B325CA">
        <w:rPr>
          <w:rFonts w:ascii="Arial" w:hAnsi="Arial" w:cs="Arial"/>
        </w:rPr>
        <w:t>n 15 zile de la co</w:t>
      </w:r>
      <w:r w:rsidRPr="00B325CA">
        <w:rPr>
          <w:rFonts w:ascii="Arial" w:hAnsi="Arial" w:cs="Arial"/>
        </w:rPr>
        <w:t>nstatare, furnizorul are obligaț</w:t>
      </w:r>
      <w:r w:rsidR="00BF0A40" w:rsidRPr="00B325CA">
        <w:rPr>
          <w:rFonts w:ascii="Arial" w:hAnsi="Arial" w:cs="Arial"/>
        </w:rPr>
        <w:t xml:space="preserve">ia </w:t>
      </w:r>
      <w:r w:rsidR="00C53501" w:rsidRPr="00B325CA">
        <w:rPr>
          <w:rFonts w:ascii="Arial" w:hAnsi="Arial" w:cs="Arial"/>
        </w:rPr>
        <w:t>de a</w:t>
      </w:r>
      <w:r w:rsidRPr="00B325CA">
        <w:rPr>
          <w:rFonts w:ascii="Arial" w:hAnsi="Arial" w:cs="Arial"/>
        </w:rPr>
        <w:t xml:space="preserve"> î</w:t>
      </w:r>
      <w:r w:rsidR="00C53501" w:rsidRPr="00B325CA">
        <w:rPr>
          <w:rFonts w:ascii="Arial" w:hAnsi="Arial" w:cs="Arial"/>
        </w:rPr>
        <w:t xml:space="preserve">nlocui produsul </w:t>
      </w:r>
      <w:r w:rsidRPr="00B325CA">
        <w:rPr>
          <w:rFonts w:ascii="Arial" w:hAnsi="Arial" w:cs="Arial"/>
        </w:rPr>
        <w:t>cu unul nou, î</w:t>
      </w:r>
      <w:r w:rsidR="00C53501" w:rsidRPr="00B325CA">
        <w:rPr>
          <w:rFonts w:ascii="Arial" w:hAnsi="Arial" w:cs="Arial"/>
        </w:rPr>
        <w:t>n termen de 3</w:t>
      </w:r>
      <w:r w:rsidRPr="00B325CA">
        <w:rPr>
          <w:rFonts w:ascii="Arial" w:hAnsi="Arial" w:cs="Arial"/>
        </w:rPr>
        <w:t>0 zile, noul produs având aceleeași carcteristici, fără</w:t>
      </w:r>
      <w:r w:rsidR="00C53501" w:rsidRPr="00B325CA">
        <w:rPr>
          <w:rFonts w:ascii="Arial" w:hAnsi="Arial" w:cs="Arial"/>
        </w:rPr>
        <w:t xml:space="preserve"> costuri suplimentare pentru beneficiar.</w:t>
      </w:r>
    </w:p>
    <w:p w:rsidR="00C53501" w:rsidRPr="00B325CA" w:rsidRDefault="00C0786B" w:rsidP="00F95FEB">
      <w:pPr>
        <w:spacing w:after="120"/>
        <w:jc w:val="both"/>
        <w:rPr>
          <w:rFonts w:ascii="Arial" w:hAnsi="Arial" w:cs="Arial"/>
        </w:rPr>
      </w:pPr>
      <w:r w:rsidRPr="00B325CA">
        <w:rPr>
          <w:rFonts w:ascii="Arial" w:hAnsi="Arial" w:cs="Arial"/>
        </w:rPr>
        <w:t>Produsele care în timpul perioadei de garanție le î</w:t>
      </w:r>
      <w:r w:rsidR="00C53501" w:rsidRPr="00B325CA">
        <w:rPr>
          <w:rFonts w:ascii="Arial" w:hAnsi="Arial" w:cs="Arial"/>
        </w:rPr>
        <w:t>nlocuiesc</w:t>
      </w:r>
      <w:r w:rsidRPr="00B325CA">
        <w:rPr>
          <w:rFonts w:ascii="Arial" w:hAnsi="Arial" w:cs="Arial"/>
        </w:rPr>
        <w:t xml:space="preserve"> pe cele defecte beneficiază</w:t>
      </w:r>
      <w:r w:rsidR="00C53501" w:rsidRPr="00B325CA">
        <w:rPr>
          <w:rFonts w:ascii="Arial" w:hAnsi="Arial" w:cs="Arial"/>
        </w:rPr>
        <w:t xml:space="preserve"> de o no</w:t>
      </w:r>
      <w:r w:rsidRPr="00B325CA">
        <w:rPr>
          <w:rFonts w:ascii="Arial" w:hAnsi="Arial" w:cs="Arial"/>
        </w:rPr>
        <w:t>ua perioadă de garanție care curge de la data î</w:t>
      </w:r>
      <w:r w:rsidR="00C53501" w:rsidRPr="00B325CA">
        <w:rPr>
          <w:rFonts w:ascii="Arial" w:hAnsi="Arial" w:cs="Arial"/>
        </w:rPr>
        <w:t xml:space="preserve">nlocuirii </w:t>
      </w:r>
      <w:r w:rsidR="00B542C3" w:rsidRPr="00B325CA">
        <w:rPr>
          <w:rFonts w:ascii="Arial" w:hAnsi="Arial" w:cs="Arial"/>
        </w:rPr>
        <w:t>produsului defect.</w:t>
      </w:r>
    </w:p>
    <w:p w:rsidR="00B542C3" w:rsidRPr="00B325CA" w:rsidRDefault="00C5065D" w:rsidP="00F95FEB">
      <w:pPr>
        <w:spacing w:after="120"/>
        <w:jc w:val="both"/>
        <w:rPr>
          <w:rFonts w:ascii="Arial" w:hAnsi="Arial" w:cs="Arial"/>
        </w:rPr>
      </w:pPr>
      <w:r w:rsidRPr="00B325CA">
        <w:rPr>
          <w:rFonts w:ascii="Arial" w:hAnsi="Arial" w:cs="Arial"/>
        </w:rPr>
        <w:t>Cerințele de mai sus vor fi înscrise î</w:t>
      </w:r>
      <w:r w:rsidR="00B542C3" w:rsidRPr="00B325CA">
        <w:rPr>
          <w:rFonts w:ascii="Arial" w:hAnsi="Arial" w:cs="Arial"/>
        </w:rPr>
        <w:t>n integra</w:t>
      </w:r>
      <w:r w:rsidRPr="00B325CA">
        <w:rPr>
          <w:rFonts w:ascii="Arial" w:hAnsi="Arial" w:cs="Arial"/>
        </w:rPr>
        <w:t>litate pe certificatul de garanț</w:t>
      </w:r>
      <w:r w:rsidR="00B542C3" w:rsidRPr="00B325CA">
        <w:rPr>
          <w:rFonts w:ascii="Arial" w:hAnsi="Arial" w:cs="Arial"/>
        </w:rPr>
        <w:t>ie emis de furnizor pentru sistemul ofertat.</w:t>
      </w:r>
    </w:p>
    <w:p w:rsidR="00B542C3" w:rsidRPr="00B325CA" w:rsidRDefault="00C5065D" w:rsidP="00F95FEB">
      <w:pPr>
        <w:spacing w:after="120"/>
        <w:jc w:val="both"/>
        <w:rPr>
          <w:rFonts w:ascii="Arial" w:hAnsi="Arial" w:cs="Arial"/>
        </w:rPr>
      </w:pPr>
      <w:r w:rsidRPr="00B325CA">
        <w:rPr>
          <w:rFonts w:ascii="Arial" w:hAnsi="Arial" w:cs="Arial"/>
        </w:rPr>
        <w:t>Cerinț</w:t>
      </w:r>
      <w:r w:rsidR="00B542C3" w:rsidRPr="00B325CA">
        <w:rPr>
          <w:rFonts w:ascii="Arial" w:hAnsi="Arial" w:cs="Arial"/>
        </w:rPr>
        <w:t>ele de mai sus</w:t>
      </w:r>
      <w:r w:rsidRPr="00B325CA">
        <w:rPr>
          <w:rFonts w:ascii="Arial" w:hAnsi="Arial" w:cs="Arial"/>
        </w:rPr>
        <w:t xml:space="preserve"> vor fi confirmate de ofertant î</w:t>
      </w:r>
      <w:r w:rsidR="00B542C3" w:rsidRPr="00B325CA">
        <w:rPr>
          <w:rFonts w:ascii="Arial" w:hAnsi="Arial" w:cs="Arial"/>
        </w:rPr>
        <w:t xml:space="preserve">n cadrul propunerii tehnice. </w:t>
      </w:r>
    </w:p>
    <w:p w:rsidR="00C768D9" w:rsidRPr="00B325CA" w:rsidRDefault="00C768D9" w:rsidP="00C768D9">
      <w:pPr>
        <w:pStyle w:val="ListParagraph"/>
        <w:spacing w:after="120"/>
        <w:ind w:left="0"/>
        <w:jc w:val="both"/>
        <w:rPr>
          <w:rFonts w:ascii="Arial" w:hAnsi="Arial" w:cs="Arial"/>
          <w:lang w:val="it-IT"/>
        </w:rPr>
      </w:pPr>
    </w:p>
    <w:p w:rsidR="00B152D3" w:rsidRPr="00B325CA" w:rsidRDefault="00C5065D" w:rsidP="00413F58">
      <w:pPr>
        <w:pStyle w:val="ListParagraph"/>
        <w:numPr>
          <w:ilvl w:val="0"/>
          <w:numId w:val="1"/>
        </w:numPr>
        <w:spacing w:after="120" w:line="276" w:lineRule="auto"/>
        <w:jc w:val="both"/>
        <w:rPr>
          <w:rFonts w:ascii="Arial" w:hAnsi="Arial" w:cs="Arial"/>
          <w:b/>
          <w:lang w:val="it-IT"/>
        </w:rPr>
      </w:pPr>
      <w:r w:rsidRPr="00B325CA">
        <w:rPr>
          <w:rFonts w:ascii="Arial" w:hAnsi="Arial" w:cs="Arial"/>
          <w:b/>
          <w:sz w:val="28"/>
          <w:lang w:val="it-IT"/>
        </w:rPr>
        <w:t>Documenție însoț</w:t>
      </w:r>
      <w:r w:rsidR="00B152D3" w:rsidRPr="00B325CA">
        <w:rPr>
          <w:rFonts w:ascii="Arial" w:hAnsi="Arial" w:cs="Arial"/>
          <w:b/>
          <w:sz w:val="28"/>
          <w:lang w:val="it-IT"/>
        </w:rPr>
        <w:t>itoare</w:t>
      </w:r>
    </w:p>
    <w:p w:rsidR="00B152D3" w:rsidRPr="00B325CA" w:rsidRDefault="00A76F31" w:rsidP="00B152D3">
      <w:pPr>
        <w:spacing w:after="120" w:line="276" w:lineRule="auto"/>
        <w:jc w:val="both"/>
        <w:rPr>
          <w:rFonts w:ascii="Arial" w:hAnsi="Arial" w:cs="Arial"/>
          <w:b/>
          <w:lang w:val="it-IT"/>
        </w:rPr>
      </w:pPr>
      <w:r w:rsidRPr="00B325CA">
        <w:rPr>
          <w:rFonts w:ascii="Arial" w:hAnsi="Arial" w:cs="Arial"/>
          <w:b/>
          <w:lang w:val="it-IT"/>
        </w:rPr>
        <w:t>a) care vor</w:t>
      </w:r>
      <w:r w:rsidR="00C5065D" w:rsidRPr="00B325CA">
        <w:rPr>
          <w:rFonts w:ascii="Arial" w:hAnsi="Arial" w:cs="Arial"/>
          <w:b/>
          <w:lang w:val="it-IT"/>
        </w:rPr>
        <w:t xml:space="preserve"> însoți oferta depusă î</w:t>
      </w:r>
      <w:r w:rsidR="00B152D3" w:rsidRPr="00B325CA">
        <w:rPr>
          <w:rFonts w:ascii="Arial" w:hAnsi="Arial" w:cs="Arial"/>
          <w:b/>
          <w:lang w:val="it-IT"/>
        </w:rPr>
        <w:t>n cadrul prezentei procedurii de atribuire</w:t>
      </w:r>
    </w:p>
    <w:p w:rsidR="00B152D3" w:rsidRPr="00B325CA" w:rsidRDefault="00C5065D" w:rsidP="00771605">
      <w:pPr>
        <w:pStyle w:val="ListParagraph"/>
        <w:numPr>
          <w:ilvl w:val="0"/>
          <w:numId w:val="11"/>
        </w:numPr>
        <w:spacing w:after="120" w:line="276" w:lineRule="auto"/>
        <w:jc w:val="both"/>
        <w:rPr>
          <w:rFonts w:ascii="Arial" w:hAnsi="Arial" w:cs="Arial"/>
          <w:lang w:val="it-IT"/>
        </w:rPr>
      </w:pPr>
      <w:r w:rsidRPr="00B325CA">
        <w:rPr>
          <w:rFonts w:ascii="Arial" w:hAnsi="Arial" w:cs="Arial"/>
          <w:lang w:val="it-IT"/>
        </w:rPr>
        <w:t>Fișă Detalii Producă</w:t>
      </w:r>
      <w:r w:rsidR="00B152D3" w:rsidRPr="00B325CA">
        <w:rPr>
          <w:rFonts w:ascii="Arial" w:hAnsi="Arial" w:cs="Arial"/>
          <w:lang w:val="it-IT"/>
        </w:rPr>
        <w:t>tor al echipamentulu</w:t>
      </w:r>
      <w:r w:rsidR="00E734C9" w:rsidRPr="00B325CA">
        <w:rPr>
          <w:rFonts w:ascii="Arial" w:hAnsi="Arial" w:cs="Arial"/>
          <w:lang w:val="it-IT"/>
        </w:rPr>
        <w:t>i ofertat, confor</w:t>
      </w:r>
      <w:r w:rsidR="00771605" w:rsidRPr="00B325CA">
        <w:rPr>
          <w:rFonts w:ascii="Arial" w:hAnsi="Arial" w:cs="Arial"/>
          <w:lang w:val="it-IT"/>
        </w:rPr>
        <w:t>m formular anexat (Anexa 1</w:t>
      </w:r>
      <w:r w:rsidR="00E734C9" w:rsidRPr="00B325CA">
        <w:rPr>
          <w:rFonts w:ascii="Arial" w:hAnsi="Arial" w:cs="Arial"/>
          <w:lang w:val="it-IT"/>
        </w:rPr>
        <w:t xml:space="preserve"> la caietul de sarcini)</w:t>
      </w:r>
      <w:r w:rsidRPr="00B325CA">
        <w:rPr>
          <w:rFonts w:ascii="Arial" w:hAnsi="Arial" w:cs="Arial"/>
          <w:lang w:val="it-IT"/>
        </w:rPr>
        <w:t>;</w:t>
      </w:r>
    </w:p>
    <w:p w:rsidR="00E734C9" w:rsidRPr="00B325CA" w:rsidRDefault="00C5065D" w:rsidP="00771605">
      <w:pPr>
        <w:pStyle w:val="ListParagraph"/>
        <w:numPr>
          <w:ilvl w:val="0"/>
          <w:numId w:val="11"/>
        </w:numPr>
        <w:spacing w:after="120" w:line="276" w:lineRule="auto"/>
        <w:jc w:val="both"/>
        <w:rPr>
          <w:rFonts w:ascii="Arial" w:hAnsi="Arial" w:cs="Arial"/>
          <w:lang w:val="it-IT"/>
        </w:rPr>
      </w:pPr>
      <w:r w:rsidRPr="00B325CA">
        <w:rPr>
          <w:rFonts w:ascii="Arial" w:hAnsi="Arial" w:cs="Arial"/>
          <w:lang w:val="it-IT"/>
        </w:rPr>
        <w:t xml:space="preserve">Fișe tehnice / cataloage/ broșuri/ specificații </w:t>
      </w:r>
      <w:r w:rsidR="009963FA" w:rsidRPr="00B325CA">
        <w:rPr>
          <w:rFonts w:ascii="Arial" w:hAnsi="Arial" w:cs="Arial"/>
          <w:lang w:val="it-IT"/>
        </w:rPr>
        <w:t>originale ale producătorului</w:t>
      </w:r>
      <w:r w:rsidRPr="00B325CA">
        <w:rPr>
          <w:rFonts w:ascii="Arial" w:hAnsi="Arial" w:cs="Arial"/>
          <w:lang w:val="it-IT"/>
        </w:rPr>
        <w:t xml:space="preserve"> care susțin descrierea și documentarea tehnică</w:t>
      </w:r>
      <w:r w:rsidR="00E734C9" w:rsidRPr="00B325CA">
        <w:rPr>
          <w:rFonts w:ascii="Arial" w:hAnsi="Arial" w:cs="Arial"/>
          <w:lang w:val="it-IT"/>
        </w:rPr>
        <w:t xml:space="preserve"> a caracteristicilor declarate pentru echipamentul ofertat</w:t>
      </w:r>
      <w:r w:rsidRPr="00B325CA">
        <w:rPr>
          <w:rFonts w:ascii="Arial" w:hAnsi="Arial" w:cs="Arial"/>
          <w:lang w:val="it-IT"/>
        </w:rPr>
        <w:t>;</w:t>
      </w:r>
    </w:p>
    <w:p w:rsidR="00E734C9" w:rsidRPr="00B325CA" w:rsidRDefault="00E734C9" w:rsidP="00771605">
      <w:pPr>
        <w:pStyle w:val="ListParagraph"/>
        <w:numPr>
          <w:ilvl w:val="0"/>
          <w:numId w:val="11"/>
        </w:numPr>
        <w:spacing w:after="120" w:line="276" w:lineRule="auto"/>
        <w:jc w:val="both"/>
        <w:rPr>
          <w:rFonts w:ascii="Arial" w:hAnsi="Arial" w:cs="Arial"/>
          <w:lang w:val="it-IT"/>
        </w:rPr>
      </w:pPr>
      <w:r w:rsidRPr="00B325CA">
        <w:rPr>
          <w:rFonts w:ascii="Arial" w:hAnsi="Arial" w:cs="Arial"/>
          <w:lang w:val="it-IT"/>
        </w:rPr>
        <w:t>Copii ale do</w:t>
      </w:r>
      <w:r w:rsidR="00C5065D" w:rsidRPr="00B325CA">
        <w:rPr>
          <w:rFonts w:ascii="Arial" w:hAnsi="Arial" w:cs="Arial"/>
          <w:lang w:val="it-IT"/>
        </w:rPr>
        <w:t>cumentelor care certifică/ demonstrează</w:t>
      </w:r>
      <w:r w:rsidRPr="00B325CA">
        <w:rPr>
          <w:rFonts w:ascii="Arial" w:hAnsi="Arial" w:cs="Arial"/>
          <w:lang w:val="it-IT"/>
        </w:rPr>
        <w:t xml:space="preserve"> conformitatea pro</w:t>
      </w:r>
      <w:r w:rsidR="00C5065D" w:rsidRPr="00B325CA">
        <w:rPr>
          <w:rFonts w:ascii="Arial" w:hAnsi="Arial" w:cs="Arial"/>
          <w:lang w:val="it-IT"/>
        </w:rPr>
        <w:t>duselor ofertate, conform cerinț</w:t>
      </w:r>
      <w:r w:rsidRPr="00B325CA">
        <w:rPr>
          <w:rFonts w:ascii="Arial" w:hAnsi="Arial" w:cs="Arial"/>
          <w:lang w:val="it-IT"/>
        </w:rPr>
        <w:t>elor din prezentul caiet de sarcini</w:t>
      </w:r>
      <w:r w:rsidR="00C5065D" w:rsidRPr="00B325CA">
        <w:rPr>
          <w:rFonts w:ascii="Arial" w:hAnsi="Arial" w:cs="Arial"/>
          <w:lang w:val="it-IT"/>
        </w:rPr>
        <w:t>,</w:t>
      </w:r>
    </w:p>
    <w:p w:rsidR="00E734C9" w:rsidRPr="00B325CA" w:rsidRDefault="00A76F31" w:rsidP="00B152D3">
      <w:pPr>
        <w:spacing w:after="120" w:line="276" w:lineRule="auto"/>
        <w:jc w:val="both"/>
        <w:rPr>
          <w:rFonts w:ascii="Arial" w:hAnsi="Arial" w:cs="Arial"/>
          <w:b/>
          <w:lang w:val="it-IT"/>
        </w:rPr>
      </w:pPr>
      <w:r w:rsidRPr="00B325CA">
        <w:rPr>
          <w:rFonts w:ascii="Arial" w:hAnsi="Arial" w:cs="Arial"/>
          <w:b/>
          <w:lang w:val="it-IT"/>
        </w:rPr>
        <w:t>b) care vor</w:t>
      </w:r>
      <w:r w:rsidR="00C5065D" w:rsidRPr="00B325CA">
        <w:rPr>
          <w:rFonts w:ascii="Arial" w:hAnsi="Arial" w:cs="Arial"/>
          <w:b/>
          <w:lang w:val="it-IT"/>
        </w:rPr>
        <w:t xml:space="preserve"> însoți bunurile furnizate î</w:t>
      </w:r>
      <w:r w:rsidR="00E734C9" w:rsidRPr="00B325CA">
        <w:rPr>
          <w:rFonts w:ascii="Arial" w:hAnsi="Arial" w:cs="Arial"/>
          <w:b/>
          <w:lang w:val="it-IT"/>
        </w:rPr>
        <w:t>n baza contractului ce va fi atri</w:t>
      </w:r>
      <w:r w:rsidR="00C5065D" w:rsidRPr="00B325CA">
        <w:rPr>
          <w:rFonts w:ascii="Arial" w:hAnsi="Arial" w:cs="Arial"/>
          <w:b/>
          <w:lang w:val="it-IT"/>
        </w:rPr>
        <w:t xml:space="preserve">buit prin prezenta procedura de </w:t>
      </w:r>
      <w:r w:rsidR="00E734C9" w:rsidRPr="00B325CA">
        <w:rPr>
          <w:rFonts w:ascii="Arial" w:hAnsi="Arial" w:cs="Arial"/>
          <w:b/>
          <w:lang w:val="it-IT"/>
        </w:rPr>
        <w:t>atribuire</w:t>
      </w:r>
    </w:p>
    <w:p w:rsidR="00E734C9" w:rsidRPr="00B325CA" w:rsidRDefault="00C5065D" w:rsidP="00771605">
      <w:pPr>
        <w:pStyle w:val="ListParagraph"/>
        <w:numPr>
          <w:ilvl w:val="0"/>
          <w:numId w:val="10"/>
        </w:numPr>
        <w:spacing w:after="120" w:line="276" w:lineRule="auto"/>
        <w:jc w:val="both"/>
        <w:rPr>
          <w:rFonts w:ascii="Arial" w:hAnsi="Arial" w:cs="Arial"/>
          <w:lang w:val="it-IT"/>
        </w:rPr>
      </w:pPr>
      <w:r w:rsidRPr="00B325CA">
        <w:rPr>
          <w:rFonts w:ascii="Arial" w:hAnsi="Arial" w:cs="Arial"/>
          <w:lang w:val="it-IT"/>
        </w:rPr>
        <w:t>Certificat de Origine și Declaraț</w:t>
      </w:r>
      <w:r w:rsidR="00277572" w:rsidRPr="00B325CA">
        <w:rPr>
          <w:rFonts w:ascii="Arial" w:hAnsi="Arial" w:cs="Arial"/>
          <w:lang w:val="it-IT"/>
        </w:rPr>
        <w:t xml:space="preserve">ii de Conformitate </w:t>
      </w:r>
      <w:r w:rsidRPr="00B325CA">
        <w:rPr>
          <w:rFonts w:ascii="Arial" w:hAnsi="Arial" w:cs="Arial"/>
          <w:lang w:val="it-IT"/>
        </w:rPr>
        <w:t>(în limba română sau engleză</w:t>
      </w:r>
      <w:r w:rsidR="00277572" w:rsidRPr="00B325CA">
        <w:rPr>
          <w:rFonts w:ascii="Arial" w:hAnsi="Arial" w:cs="Arial"/>
          <w:lang w:val="it-IT"/>
        </w:rPr>
        <w:t>) emise de f</w:t>
      </w:r>
      <w:r w:rsidRPr="00B325CA">
        <w:rPr>
          <w:rFonts w:ascii="Arial" w:hAnsi="Arial" w:cs="Arial"/>
          <w:lang w:val="it-IT"/>
        </w:rPr>
        <w:t>urnizor, la care vor fi ataș</w:t>
      </w:r>
      <w:r w:rsidR="00277572" w:rsidRPr="00B325CA">
        <w:rPr>
          <w:rFonts w:ascii="Arial" w:hAnsi="Arial" w:cs="Arial"/>
          <w:lang w:val="it-IT"/>
        </w:rPr>
        <w:t>ate declara</w:t>
      </w:r>
      <w:r w:rsidRPr="00B325CA">
        <w:rPr>
          <w:rFonts w:ascii="Arial" w:hAnsi="Arial" w:cs="Arial"/>
          <w:lang w:val="it-IT"/>
        </w:rPr>
        <w:t>ț</w:t>
      </w:r>
      <w:r w:rsidR="00277572" w:rsidRPr="00B325CA">
        <w:rPr>
          <w:rFonts w:ascii="Arial" w:hAnsi="Arial" w:cs="Arial"/>
          <w:lang w:val="it-IT"/>
        </w:rPr>
        <w:t>iile de conformitate emise de p</w:t>
      </w:r>
      <w:r w:rsidRPr="00B325CA">
        <w:rPr>
          <w:rFonts w:ascii="Arial" w:hAnsi="Arial" w:cs="Arial"/>
          <w:lang w:val="it-IT"/>
        </w:rPr>
        <w:t>roducă</w:t>
      </w:r>
      <w:r w:rsidR="00277572" w:rsidRPr="00B325CA">
        <w:rPr>
          <w:rFonts w:ascii="Arial" w:hAnsi="Arial" w:cs="Arial"/>
          <w:lang w:val="it-IT"/>
        </w:rPr>
        <w:t>tor</w:t>
      </w:r>
      <w:r w:rsidRPr="00B325CA">
        <w:rPr>
          <w:rFonts w:ascii="Arial" w:hAnsi="Arial" w:cs="Arial"/>
          <w:lang w:val="it-IT"/>
        </w:rPr>
        <w:t>;</w:t>
      </w:r>
    </w:p>
    <w:p w:rsidR="00277572" w:rsidRPr="00B325CA" w:rsidRDefault="00C5065D" w:rsidP="00771605">
      <w:pPr>
        <w:pStyle w:val="ListParagraph"/>
        <w:numPr>
          <w:ilvl w:val="0"/>
          <w:numId w:val="10"/>
        </w:numPr>
        <w:spacing w:after="120" w:line="276" w:lineRule="auto"/>
        <w:jc w:val="both"/>
        <w:rPr>
          <w:rFonts w:ascii="Arial" w:hAnsi="Arial" w:cs="Arial"/>
          <w:lang w:val="it-IT"/>
        </w:rPr>
      </w:pPr>
      <w:r w:rsidRPr="00B325CA">
        <w:rPr>
          <w:rFonts w:ascii="Arial" w:hAnsi="Arial" w:cs="Arial"/>
          <w:lang w:val="it-IT"/>
        </w:rPr>
        <w:t>Certificat de Garanț</w:t>
      </w:r>
      <w:r w:rsidR="00277572" w:rsidRPr="00B325CA">
        <w:rPr>
          <w:rFonts w:ascii="Arial" w:hAnsi="Arial" w:cs="Arial"/>
          <w:lang w:val="it-IT"/>
        </w:rPr>
        <w:t xml:space="preserve">ie pentru echipamentul livrat emis de furnizor </w:t>
      </w:r>
      <w:r w:rsidRPr="00B325CA">
        <w:rPr>
          <w:rFonts w:ascii="Arial" w:hAnsi="Arial" w:cs="Arial"/>
          <w:lang w:val="it-IT"/>
        </w:rPr>
        <w:t>(în limba română sau engleză</w:t>
      </w:r>
      <w:r w:rsidR="00277572" w:rsidRPr="00B325CA">
        <w:rPr>
          <w:rFonts w:ascii="Arial" w:hAnsi="Arial" w:cs="Arial"/>
          <w:lang w:val="it-IT"/>
        </w:rPr>
        <w:t>)</w:t>
      </w:r>
    </w:p>
    <w:p w:rsidR="00403B75" w:rsidRPr="00B325CA" w:rsidRDefault="00403B75" w:rsidP="00771605">
      <w:pPr>
        <w:pStyle w:val="ListParagraph"/>
        <w:numPr>
          <w:ilvl w:val="0"/>
          <w:numId w:val="10"/>
        </w:numPr>
        <w:spacing w:after="120" w:line="276" w:lineRule="auto"/>
        <w:jc w:val="both"/>
        <w:rPr>
          <w:rFonts w:ascii="Arial" w:hAnsi="Arial" w:cs="Arial"/>
          <w:lang w:val="it-IT"/>
        </w:rPr>
      </w:pPr>
      <w:r w:rsidRPr="00B325CA">
        <w:rPr>
          <w:rFonts w:ascii="Arial" w:hAnsi="Arial" w:cs="Arial"/>
          <w:lang w:val="it-IT"/>
        </w:rPr>
        <w:t>Certificat de calibrare</w:t>
      </w:r>
      <w:r w:rsidR="00C5065D" w:rsidRPr="00B325CA">
        <w:rPr>
          <w:rFonts w:ascii="Arial" w:hAnsi="Arial" w:cs="Arial"/>
          <w:lang w:val="it-IT"/>
        </w:rPr>
        <w:t xml:space="preserve"> în limba româna sau engleză</w:t>
      </w:r>
    </w:p>
    <w:p w:rsidR="00403B75" w:rsidRPr="00B325CA" w:rsidRDefault="00403B75" w:rsidP="00771605">
      <w:pPr>
        <w:pStyle w:val="ListParagraph"/>
        <w:numPr>
          <w:ilvl w:val="0"/>
          <w:numId w:val="10"/>
        </w:numPr>
        <w:spacing w:after="120" w:line="276" w:lineRule="auto"/>
        <w:jc w:val="both"/>
        <w:rPr>
          <w:rFonts w:ascii="Arial" w:hAnsi="Arial" w:cs="Arial"/>
          <w:lang w:val="it-IT"/>
        </w:rPr>
      </w:pPr>
      <w:r w:rsidRPr="00B325CA">
        <w:rPr>
          <w:rFonts w:ascii="Arial" w:hAnsi="Arial" w:cs="Arial"/>
          <w:lang w:val="it-IT"/>
        </w:rPr>
        <w:t xml:space="preserve">Manual </w:t>
      </w:r>
      <w:r w:rsidR="00EA09AD" w:rsidRPr="00B325CA">
        <w:rPr>
          <w:rFonts w:ascii="Arial" w:hAnsi="Arial" w:cs="Arial"/>
          <w:lang w:val="it-IT"/>
        </w:rPr>
        <w:t>tehnic de utilizare/exploatare și întreținere în limba engleză sau română</w:t>
      </w:r>
      <w:r w:rsidRPr="00B325CA">
        <w:rPr>
          <w:rFonts w:ascii="Arial" w:hAnsi="Arial" w:cs="Arial"/>
          <w:lang w:val="it-IT"/>
        </w:rPr>
        <w:t xml:space="preserve"> a echipamentului livrat (</w:t>
      </w:r>
      <w:r w:rsidR="00EA09AD" w:rsidRPr="00B325CA">
        <w:rPr>
          <w:rFonts w:ascii="Arial" w:hAnsi="Arial" w:cs="Arial"/>
        </w:rPr>
        <w:t>care să</w:t>
      </w:r>
      <w:r w:rsidRPr="00B325CA">
        <w:rPr>
          <w:rFonts w:ascii="Arial" w:hAnsi="Arial" w:cs="Arial"/>
        </w:rPr>
        <w:t xml:space="preserve"> furnizeze o descriere completă a procedurilor de operare, calibrare şi de întreţinere).</w:t>
      </w:r>
    </w:p>
    <w:p w:rsidR="00277572" w:rsidRPr="00B325CA" w:rsidRDefault="00277572" w:rsidP="00A11CF0">
      <w:pPr>
        <w:spacing w:after="120"/>
        <w:jc w:val="both"/>
        <w:rPr>
          <w:rFonts w:ascii="Arial" w:hAnsi="Arial" w:cs="Arial"/>
          <w:lang w:val="it-IT"/>
        </w:rPr>
      </w:pPr>
    </w:p>
    <w:p w:rsidR="00A70501" w:rsidRPr="00B325CA" w:rsidRDefault="00EA09AD" w:rsidP="00A11CF0">
      <w:pPr>
        <w:spacing w:after="120"/>
        <w:jc w:val="both"/>
        <w:rPr>
          <w:rFonts w:ascii="Arial" w:hAnsi="Arial" w:cs="Arial"/>
          <w:lang w:val="it-IT"/>
        </w:rPr>
      </w:pPr>
      <w:r w:rsidRPr="00B325CA">
        <w:rPr>
          <w:rFonts w:ascii="Arial" w:hAnsi="Arial" w:cs="Arial"/>
          <w:lang w:val="it-IT"/>
        </w:rPr>
        <w:t>Notă</w:t>
      </w:r>
      <w:r w:rsidR="00A70501" w:rsidRPr="00B325CA">
        <w:rPr>
          <w:rFonts w:ascii="Arial" w:hAnsi="Arial" w:cs="Arial"/>
          <w:lang w:val="it-IT"/>
        </w:rPr>
        <w:t xml:space="preserve">: </w:t>
      </w:r>
      <w:r w:rsidRPr="00B325CA">
        <w:rPr>
          <w:rFonts w:ascii="Arial" w:hAnsi="Arial" w:cs="Arial"/>
          <w:i/>
          <w:lang w:val="it-IT"/>
        </w:rPr>
        <w:t>specificațiile tehnice care indică</w:t>
      </w:r>
      <w:r w:rsidR="00A70501" w:rsidRPr="00B325CA">
        <w:rPr>
          <w:rFonts w:ascii="Arial" w:hAnsi="Arial" w:cs="Arial"/>
          <w:i/>
          <w:lang w:val="it-IT"/>
        </w:rPr>
        <w:t xml:space="preserve"> o anum</w:t>
      </w:r>
      <w:r w:rsidRPr="00B325CA">
        <w:rPr>
          <w:rFonts w:ascii="Arial" w:hAnsi="Arial" w:cs="Arial"/>
          <w:i/>
          <w:lang w:val="it-IT"/>
        </w:rPr>
        <w:t>ită origine, sursă, producț</w:t>
      </w:r>
      <w:r w:rsidR="00A70501" w:rsidRPr="00B325CA">
        <w:rPr>
          <w:rFonts w:ascii="Arial" w:hAnsi="Arial" w:cs="Arial"/>
          <w:i/>
          <w:lang w:val="it-IT"/>
        </w:rPr>
        <w:t>ie</w:t>
      </w:r>
      <w:r w:rsidRPr="00B325CA">
        <w:rPr>
          <w:rFonts w:ascii="Arial" w:hAnsi="Arial" w:cs="Arial"/>
          <w:i/>
          <w:lang w:val="it-IT"/>
        </w:rPr>
        <w:t>, un procedeu special, o marcă de fabricație sau de comerț, un brevet de invenție, o licență de fabricație, sunt menț</w:t>
      </w:r>
      <w:r w:rsidR="00A70501" w:rsidRPr="00B325CA">
        <w:rPr>
          <w:rFonts w:ascii="Arial" w:hAnsi="Arial" w:cs="Arial"/>
          <w:i/>
          <w:lang w:val="it-IT"/>
        </w:rPr>
        <w:t xml:space="preserve">ionate doar </w:t>
      </w:r>
      <w:r w:rsidRPr="00B325CA">
        <w:rPr>
          <w:rFonts w:ascii="Arial" w:hAnsi="Arial" w:cs="Arial"/>
          <w:i/>
          <w:lang w:val="it-IT"/>
        </w:rPr>
        <w:t>pentru identificarea cu usurință</w:t>
      </w:r>
      <w:r w:rsidR="005E28B7">
        <w:rPr>
          <w:rFonts w:ascii="Arial" w:hAnsi="Arial" w:cs="Arial"/>
          <w:i/>
          <w:lang w:val="it-IT"/>
        </w:rPr>
        <w:t xml:space="preserve"> </w:t>
      </w:r>
      <w:r w:rsidRPr="00B325CA">
        <w:rPr>
          <w:rFonts w:ascii="Arial" w:hAnsi="Arial" w:cs="Arial"/>
          <w:i/>
          <w:lang w:val="it-IT"/>
        </w:rPr>
        <w:t>a tipului de produs ș</w:t>
      </w:r>
      <w:r w:rsidR="00A11CF0" w:rsidRPr="00B325CA">
        <w:rPr>
          <w:rFonts w:ascii="Arial" w:hAnsi="Arial" w:cs="Arial"/>
          <w:i/>
          <w:lang w:val="it-IT"/>
        </w:rPr>
        <w:t>i NU au ca efect favorizarea sau eliminarea anumitor operatori economici sau a anumit</w:t>
      </w:r>
      <w:r w:rsidRPr="00B325CA">
        <w:rPr>
          <w:rFonts w:ascii="Arial" w:hAnsi="Arial" w:cs="Arial"/>
          <w:i/>
          <w:lang w:val="it-IT"/>
        </w:rPr>
        <w:t>or produse care corespund cerinț</w:t>
      </w:r>
      <w:r w:rsidR="00A11CF0" w:rsidRPr="00B325CA">
        <w:rPr>
          <w:rFonts w:ascii="Arial" w:hAnsi="Arial" w:cs="Arial"/>
          <w:i/>
          <w:lang w:val="it-IT"/>
        </w:rPr>
        <w:t xml:space="preserve">elor din prezentul caiet de sarcini. </w:t>
      </w:r>
    </w:p>
    <w:p w:rsidR="00F95FEB" w:rsidRPr="00B325CA" w:rsidRDefault="00F95FEB" w:rsidP="002A78CB">
      <w:pPr>
        <w:spacing w:after="120" w:line="276" w:lineRule="auto"/>
        <w:rPr>
          <w:rFonts w:ascii="Arial" w:hAnsi="Arial" w:cs="Arial"/>
          <w:lang w:val="pt-BR"/>
        </w:rPr>
      </w:pPr>
      <w:r w:rsidRPr="00B325CA">
        <w:rPr>
          <w:rFonts w:ascii="Arial" w:hAnsi="Arial" w:cs="Arial"/>
          <w:b/>
          <w:caps/>
          <w:lang w:val="pt-BR"/>
        </w:rPr>
        <w:tab/>
      </w:r>
    </w:p>
    <w:p w:rsidR="00450A7C" w:rsidRPr="00B325CA" w:rsidRDefault="00450A7C" w:rsidP="00450A7C">
      <w:pPr>
        <w:spacing w:after="120" w:line="276" w:lineRule="auto"/>
        <w:rPr>
          <w:rFonts w:ascii="Arial" w:hAnsi="Arial" w:cs="Arial"/>
          <w:b/>
        </w:rPr>
      </w:pPr>
    </w:p>
    <w:p w:rsidR="00450A7C" w:rsidRPr="00B325CA" w:rsidRDefault="00450A7C" w:rsidP="00450A7C">
      <w:pPr>
        <w:spacing w:after="120" w:line="276" w:lineRule="auto"/>
        <w:jc w:val="both"/>
        <w:rPr>
          <w:rFonts w:ascii="Arial" w:hAnsi="Arial" w:cs="Arial"/>
        </w:rPr>
      </w:pPr>
    </w:p>
    <w:p w:rsidR="00450A7C" w:rsidRPr="00B325CA" w:rsidRDefault="00450A7C" w:rsidP="00450A7C">
      <w:pPr>
        <w:spacing w:after="120" w:line="276" w:lineRule="auto"/>
        <w:rPr>
          <w:rFonts w:ascii="Arial" w:hAnsi="Arial" w:cs="Arial"/>
          <w:b/>
        </w:rPr>
      </w:pPr>
      <w:r w:rsidRPr="00B325CA">
        <w:rPr>
          <w:rFonts w:ascii="Arial" w:hAnsi="Arial" w:cs="Arial"/>
          <w:b/>
        </w:rPr>
        <w:t xml:space="preserve">Avizat   Elaborat                                                            </w:t>
      </w:r>
    </w:p>
    <w:p w:rsidR="00450A7C" w:rsidRPr="00B325CA" w:rsidRDefault="00450A7C" w:rsidP="00450A7C">
      <w:pPr>
        <w:spacing w:after="120" w:line="276" w:lineRule="auto"/>
        <w:rPr>
          <w:rFonts w:ascii="Arial" w:hAnsi="Arial" w:cs="Arial"/>
        </w:rPr>
      </w:pPr>
      <w:r w:rsidRPr="00B325CA">
        <w:rPr>
          <w:rFonts w:ascii="Arial" w:hAnsi="Arial" w:cs="Arial"/>
        </w:rPr>
        <w:t xml:space="preserve">Consilier Juridic  </w:t>
      </w:r>
      <w:r w:rsidR="00B325CA">
        <w:rPr>
          <w:rFonts w:ascii="Arial" w:hAnsi="Arial" w:cs="Arial"/>
        </w:rPr>
        <w:tab/>
      </w:r>
      <w:r w:rsidR="00B325CA">
        <w:rPr>
          <w:rFonts w:ascii="Arial" w:hAnsi="Arial" w:cs="Arial"/>
        </w:rPr>
        <w:tab/>
      </w:r>
      <w:r w:rsidR="00B325CA">
        <w:rPr>
          <w:rFonts w:ascii="Arial" w:hAnsi="Arial" w:cs="Arial"/>
        </w:rPr>
        <w:tab/>
      </w:r>
      <w:r w:rsidR="00B325CA">
        <w:rPr>
          <w:rFonts w:ascii="Arial" w:hAnsi="Arial" w:cs="Arial"/>
        </w:rPr>
        <w:tab/>
      </w:r>
      <w:r w:rsidR="00B325CA">
        <w:rPr>
          <w:rFonts w:ascii="Arial" w:hAnsi="Arial" w:cs="Arial"/>
        </w:rPr>
        <w:tab/>
      </w:r>
      <w:r w:rsidR="003428B1" w:rsidRPr="00B325CA">
        <w:rPr>
          <w:rFonts w:ascii="Arial" w:hAnsi="Arial" w:cs="Arial"/>
        </w:rPr>
        <w:t>Responsabil</w:t>
      </w:r>
      <w:r w:rsidRPr="00B325CA">
        <w:rPr>
          <w:rFonts w:ascii="Arial" w:hAnsi="Arial" w:cs="Arial"/>
        </w:rPr>
        <w:t xml:space="preserve"> Proiect </w:t>
      </w:r>
    </w:p>
    <w:p w:rsidR="00450A7C" w:rsidRPr="00B325CA" w:rsidRDefault="00EA09AD" w:rsidP="00450A7C">
      <w:pPr>
        <w:spacing w:after="120" w:line="276" w:lineRule="auto"/>
        <w:rPr>
          <w:rFonts w:ascii="Arial" w:hAnsi="Arial" w:cs="Arial"/>
        </w:rPr>
      </w:pPr>
      <w:r w:rsidRPr="00B325CA">
        <w:rPr>
          <w:rFonts w:ascii="Arial" w:hAnsi="Arial" w:cs="Arial"/>
        </w:rPr>
        <w:t xml:space="preserve"> </w:t>
      </w:r>
      <w:r w:rsidRPr="00CA5C1C">
        <w:rPr>
          <w:rFonts w:ascii="Arial" w:hAnsi="Arial" w:cs="Arial"/>
        </w:rPr>
        <w:t>Florentina GHEORGHIȚĂ</w:t>
      </w:r>
      <w:r w:rsidR="00450A7C" w:rsidRPr="00B325CA">
        <w:rPr>
          <w:rFonts w:ascii="Arial" w:hAnsi="Arial" w:cs="Arial"/>
        </w:rPr>
        <w:t xml:space="preserve">   </w:t>
      </w:r>
      <w:r w:rsidR="00B325CA">
        <w:rPr>
          <w:rFonts w:ascii="Arial" w:hAnsi="Arial" w:cs="Arial"/>
        </w:rPr>
        <w:tab/>
      </w:r>
      <w:r w:rsidR="00B325CA">
        <w:rPr>
          <w:rFonts w:ascii="Arial" w:hAnsi="Arial" w:cs="Arial"/>
        </w:rPr>
        <w:tab/>
      </w:r>
      <w:r w:rsidR="00B325CA">
        <w:rPr>
          <w:rFonts w:ascii="Arial" w:hAnsi="Arial" w:cs="Arial"/>
        </w:rPr>
        <w:tab/>
        <w:t>Gabriel ION</w:t>
      </w:r>
    </w:p>
    <w:p w:rsidR="00450A7C" w:rsidRPr="00B325CA" w:rsidRDefault="00450A7C" w:rsidP="00CE467B">
      <w:pPr>
        <w:spacing w:after="120" w:line="276" w:lineRule="auto"/>
        <w:ind w:firstLine="720"/>
        <w:rPr>
          <w:rFonts w:ascii="Arial" w:hAnsi="Arial" w:cs="Arial"/>
          <w:b/>
        </w:rPr>
      </w:pPr>
    </w:p>
    <w:p w:rsidR="00450A7C" w:rsidRPr="00B325CA" w:rsidRDefault="00450A7C" w:rsidP="00EA09AD">
      <w:pPr>
        <w:spacing w:after="120"/>
        <w:ind w:firstLine="720"/>
        <w:jc w:val="both"/>
        <w:rPr>
          <w:rFonts w:ascii="Arial" w:hAnsi="Arial" w:cs="Arial"/>
          <w:b/>
        </w:rPr>
      </w:pPr>
    </w:p>
    <w:p w:rsidR="00450A7C" w:rsidRPr="00B325CA" w:rsidRDefault="00450A7C" w:rsidP="00EA09AD">
      <w:pPr>
        <w:spacing w:after="120"/>
        <w:ind w:firstLine="720"/>
        <w:jc w:val="both"/>
        <w:rPr>
          <w:rFonts w:ascii="Arial" w:hAnsi="Arial" w:cs="Arial"/>
          <w:b/>
        </w:rPr>
      </w:pPr>
    </w:p>
    <w:p w:rsidR="00D6288D" w:rsidRPr="00B325CA" w:rsidRDefault="00D6288D" w:rsidP="00EA09AD">
      <w:pPr>
        <w:spacing w:after="120"/>
        <w:ind w:firstLine="720"/>
        <w:jc w:val="both"/>
        <w:rPr>
          <w:rFonts w:ascii="Arial" w:hAnsi="Arial" w:cs="Arial"/>
          <w:b/>
        </w:rPr>
      </w:pPr>
    </w:p>
    <w:p w:rsidR="00D6288D" w:rsidRPr="00B325CA" w:rsidRDefault="00D6288D" w:rsidP="00EA09AD">
      <w:pPr>
        <w:spacing w:after="120"/>
        <w:ind w:firstLine="720"/>
        <w:jc w:val="both"/>
        <w:rPr>
          <w:rFonts w:ascii="Arial" w:hAnsi="Arial" w:cs="Arial"/>
          <w:b/>
        </w:rPr>
      </w:pPr>
    </w:p>
    <w:p w:rsidR="00D6288D" w:rsidRPr="00B325CA" w:rsidRDefault="00D6288D" w:rsidP="00A76F31">
      <w:pPr>
        <w:spacing w:after="120"/>
        <w:jc w:val="both"/>
        <w:rPr>
          <w:rFonts w:ascii="Arial" w:hAnsi="Arial" w:cs="Arial"/>
          <w:b/>
        </w:rPr>
      </w:pPr>
    </w:p>
    <w:p w:rsidR="00F4253A" w:rsidRPr="00B325CA" w:rsidRDefault="00404F05" w:rsidP="00450A7C">
      <w:pPr>
        <w:spacing w:after="120" w:line="276" w:lineRule="auto"/>
        <w:jc w:val="both"/>
        <w:rPr>
          <w:rFonts w:ascii="Arial" w:hAnsi="Arial" w:cs="Arial"/>
        </w:rPr>
      </w:pPr>
      <w:r w:rsidRPr="00B325CA">
        <w:rPr>
          <w:rFonts w:ascii="Arial" w:hAnsi="Arial" w:cs="Arial"/>
        </w:rPr>
        <w:t>Anexa 1</w:t>
      </w:r>
    </w:p>
    <w:p w:rsidR="00F4253A" w:rsidRPr="00B325CA" w:rsidRDefault="00F4253A" w:rsidP="00450A7C">
      <w:pPr>
        <w:spacing w:after="120" w:line="276" w:lineRule="auto"/>
        <w:jc w:val="both"/>
        <w:rPr>
          <w:rFonts w:ascii="Arial" w:hAnsi="Arial" w:cs="Arial"/>
        </w:rPr>
      </w:pPr>
    </w:p>
    <w:p w:rsidR="00F4253A" w:rsidRPr="00B325CA" w:rsidRDefault="00F4253A" w:rsidP="00404F05">
      <w:pPr>
        <w:spacing w:after="120" w:line="276" w:lineRule="auto"/>
        <w:jc w:val="center"/>
        <w:rPr>
          <w:rFonts w:ascii="Arial" w:hAnsi="Arial" w:cs="Arial"/>
          <w:b/>
        </w:rPr>
      </w:pPr>
      <w:r w:rsidRPr="00B325CA">
        <w:rPr>
          <w:rFonts w:ascii="Arial" w:hAnsi="Arial" w:cs="Arial"/>
          <w:b/>
        </w:rPr>
        <w:t>TABEL DETALI</w:t>
      </w:r>
      <w:r w:rsidR="00EA09AD" w:rsidRPr="00B325CA">
        <w:rPr>
          <w:rFonts w:ascii="Arial" w:hAnsi="Arial" w:cs="Arial"/>
          <w:b/>
        </w:rPr>
        <w:t>I PRODUCĂ</w:t>
      </w:r>
      <w:r w:rsidRPr="00B325CA">
        <w:rPr>
          <w:rFonts w:ascii="Arial" w:hAnsi="Arial" w:cs="Arial"/>
          <w:b/>
        </w:rPr>
        <w:t>TOR</w:t>
      </w:r>
    </w:p>
    <w:p w:rsidR="00F4253A" w:rsidRPr="00B325CA" w:rsidRDefault="00F4253A" w:rsidP="00450A7C">
      <w:pPr>
        <w:spacing w:after="120" w:line="276" w:lineRule="auto"/>
        <w:jc w:val="both"/>
        <w:rPr>
          <w:rFonts w:ascii="Arial" w:hAnsi="Arial" w:cs="Arial"/>
        </w:rPr>
      </w:pPr>
    </w:p>
    <w:p w:rsidR="00F4253A" w:rsidRPr="00B325CA" w:rsidRDefault="00F4253A" w:rsidP="00450A7C">
      <w:pPr>
        <w:spacing w:after="120" w:line="276" w:lineRule="auto"/>
        <w:jc w:val="both"/>
        <w:rPr>
          <w:rFonts w:ascii="Arial" w:hAnsi="Arial" w:cs="Arial"/>
        </w:rPr>
      </w:pPr>
      <w:r w:rsidRPr="00B325CA">
        <w:rPr>
          <w:rFonts w:ascii="Arial" w:hAnsi="Arial" w:cs="Arial"/>
        </w:rPr>
        <w:t>Denumire produs: _____________________________________________</w:t>
      </w:r>
    </w:p>
    <w:p w:rsidR="00F4253A" w:rsidRPr="00B325CA" w:rsidRDefault="00F4253A" w:rsidP="00450A7C">
      <w:pPr>
        <w:spacing w:after="120" w:line="276" w:lineRule="auto"/>
        <w:jc w:val="both"/>
        <w:rPr>
          <w:rFonts w:ascii="Arial" w:hAnsi="Arial" w:cs="Arial"/>
        </w:rPr>
      </w:pPr>
    </w:p>
    <w:tbl>
      <w:tblPr>
        <w:tblStyle w:val="TableGrid"/>
        <w:tblW w:w="0" w:type="auto"/>
        <w:tblLook w:val="04A0" w:firstRow="1" w:lastRow="0" w:firstColumn="1" w:lastColumn="0" w:noHBand="0" w:noVBand="1"/>
      </w:tblPr>
      <w:tblGrid>
        <w:gridCol w:w="4525"/>
        <w:gridCol w:w="4491"/>
      </w:tblGrid>
      <w:tr w:rsidR="00F4253A" w:rsidRPr="00B325CA" w:rsidTr="00F4253A">
        <w:tc>
          <w:tcPr>
            <w:tcW w:w="4621" w:type="dxa"/>
          </w:tcPr>
          <w:p w:rsidR="00F4253A" w:rsidRPr="00B325CA" w:rsidRDefault="00EA09AD" w:rsidP="00F4253A">
            <w:pPr>
              <w:spacing w:after="120" w:line="276" w:lineRule="auto"/>
              <w:jc w:val="center"/>
              <w:rPr>
                <w:rFonts w:ascii="Arial" w:hAnsi="Arial" w:cs="Arial"/>
                <w:b/>
                <w:i/>
              </w:rPr>
            </w:pPr>
            <w:r w:rsidRPr="00B325CA">
              <w:rPr>
                <w:rFonts w:ascii="Arial" w:hAnsi="Arial" w:cs="Arial"/>
                <w:b/>
                <w:i/>
              </w:rPr>
              <w:t>Informaț</w:t>
            </w:r>
            <w:r w:rsidR="00F4253A" w:rsidRPr="00B325CA">
              <w:rPr>
                <w:rFonts w:ascii="Arial" w:hAnsi="Arial" w:cs="Arial"/>
                <w:b/>
                <w:i/>
              </w:rPr>
              <w:t>ii solicitate</w:t>
            </w:r>
          </w:p>
        </w:tc>
        <w:tc>
          <w:tcPr>
            <w:tcW w:w="4621" w:type="dxa"/>
          </w:tcPr>
          <w:p w:rsidR="00F4253A" w:rsidRPr="00B325CA" w:rsidRDefault="00EA09AD" w:rsidP="00F4253A">
            <w:pPr>
              <w:spacing w:after="120" w:line="276" w:lineRule="auto"/>
              <w:jc w:val="center"/>
              <w:rPr>
                <w:rFonts w:ascii="Arial" w:hAnsi="Arial" w:cs="Arial"/>
                <w:b/>
                <w:i/>
              </w:rPr>
            </w:pPr>
            <w:r w:rsidRPr="00B325CA">
              <w:rPr>
                <w:rFonts w:ascii="Arial" w:hAnsi="Arial" w:cs="Arial"/>
                <w:b/>
                <w:i/>
              </w:rPr>
              <w:t>Ră</w:t>
            </w:r>
            <w:r w:rsidR="00F4253A" w:rsidRPr="00B325CA">
              <w:rPr>
                <w:rFonts w:ascii="Arial" w:hAnsi="Arial" w:cs="Arial"/>
                <w:b/>
                <w:i/>
              </w:rPr>
              <w:t>spuns</w:t>
            </w:r>
          </w:p>
        </w:tc>
      </w:tr>
      <w:tr w:rsidR="00F4253A" w:rsidRPr="00B325CA" w:rsidTr="00F4253A">
        <w:tc>
          <w:tcPr>
            <w:tcW w:w="4621" w:type="dxa"/>
          </w:tcPr>
          <w:p w:rsidR="00F4253A" w:rsidRPr="00B325CA" w:rsidRDefault="00EA09AD" w:rsidP="00450A7C">
            <w:pPr>
              <w:spacing w:after="120" w:line="276" w:lineRule="auto"/>
              <w:jc w:val="both"/>
              <w:rPr>
                <w:rFonts w:ascii="Arial" w:hAnsi="Arial" w:cs="Arial"/>
              </w:rPr>
            </w:pPr>
            <w:r w:rsidRPr="00B325CA">
              <w:rPr>
                <w:rFonts w:ascii="Arial" w:hAnsi="Arial" w:cs="Arial"/>
              </w:rPr>
              <w:t>1. Denumire producă</w:t>
            </w:r>
            <w:r w:rsidR="000C523D" w:rsidRPr="00B325CA">
              <w:rPr>
                <w:rFonts w:ascii="Arial" w:hAnsi="Arial" w:cs="Arial"/>
              </w:rPr>
              <w:t>tor</w:t>
            </w:r>
          </w:p>
        </w:tc>
        <w:tc>
          <w:tcPr>
            <w:tcW w:w="4621" w:type="dxa"/>
          </w:tcPr>
          <w:p w:rsidR="00F4253A" w:rsidRPr="00B325CA" w:rsidRDefault="00F4253A" w:rsidP="00450A7C">
            <w:pPr>
              <w:spacing w:after="120" w:line="276" w:lineRule="auto"/>
              <w:jc w:val="both"/>
              <w:rPr>
                <w:rFonts w:ascii="Arial" w:hAnsi="Arial" w:cs="Arial"/>
              </w:rPr>
            </w:pPr>
          </w:p>
        </w:tc>
      </w:tr>
      <w:tr w:rsidR="00F4253A" w:rsidRPr="00B325CA" w:rsidTr="00F4253A">
        <w:tc>
          <w:tcPr>
            <w:tcW w:w="4621" w:type="dxa"/>
          </w:tcPr>
          <w:p w:rsidR="00F4253A" w:rsidRPr="00B325CA" w:rsidRDefault="00EA09AD" w:rsidP="000C523D">
            <w:pPr>
              <w:spacing w:after="120" w:line="276" w:lineRule="auto"/>
              <w:jc w:val="both"/>
              <w:rPr>
                <w:rFonts w:ascii="Arial" w:hAnsi="Arial" w:cs="Arial"/>
              </w:rPr>
            </w:pPr>
            <w:r w:rsidRPr="00B325CA">
              <w:rPr>
                <w:rFonts w:ascii="Arial" w:hAnsi="Arial" w:cs="Arial"/>
              </w:rPr>
              <w:t>2.Adresa producă</w:t>
            </w:r>
            <w:r w:rsidR="000C523D" w:rsidRPr="00B325CA">
              <w:rPr>
                <w:rFonts w:ascii="Arial" w:hAnsi="Arial" w:cs="Arial"/>
              </w:rPr>
              <w:t>torului</w:t>
            </w:r>
          </w:p>
        </w:tc>
        <w:tc>
          <w:tcPr>
            <w:tcW w:w="4621" w:type="dxa"/>
          </w:tcPr>
          <w:p w:rsidR="00F4253A" w:rsidRPr="00B325CA" w:rsidRDefault="00F4253A" w:rsidP="00450A7C">
            <w:pPr>
              <w:spacing w:after="120" w:line="276" w:lineRule="auto"/>
              <w:jc w:val="both"/>
              <w:rPr>
                <w:rFonts w:ascii="Arial" w:hAnsi="Arial" w:cs="Arial"/>
              </w:rPr>
            </w:pPr>
          </w:p>
        </w:tc>
      </w:tr>
      <w:tr w:rsidR="00F4253A" w:rsidRPr="00B325CA" w:rsidTr="00F4253A">
        <w:tc>
          <w:tcPr>
            <w:tcW w:w="4621" w:type="dxa"/>
          </w:tcPr>
          <w:p w:rsidR="00F4253A" w:rsidRPr="00B325CA" w:rsidRDefault="000C523D" w:rsidP="00450A7C">
            <w:pPr>
              <w:spacing w:after="120" w:line="276" w:lineRule="auto"/>
              <w:jc w:val="both"/>
              <w:rPr>
                <w:rFonts w:ascii="Arial" w:hAnsi="Arial" w:cs="Arial"/>
              </w:rPr>
            </w:pPr>
            <w:r w:rsidRPr="00B325CA">
              <w:rPr>
                <w:rFonts w:ascii="Arial" w:hAnsi="Arial" w:cs="Arial"/>
              </w:rPr>
              <w:t>3. P</w:t>
            </w:r>
            <w:r w:rsidR="00EA09AD" w:rsidRPr="00B325CA">
              <w:rPr>
                <w:rFonts w:ascii="Arial" w:hAnsi="Arial" w:cs="Arial"/>
              </w:rPr>
              <w:t>agina web (dacă este disponibilă</w:t>
            </w:r>
            <w:r w:rsidRPr="00B325CA">
              <w:rPr>
                <w:rFonts w:ascii="Arial" w:hAnsi="Arial" w:cs="Arial"/>
              </w:rPr>
              <w:t>)</w:t>
            </w:r>
          </w:p>
        </w:tc>
        <w:tc>
          <w:tcPr>
            <w:tcW w:w="4621" w:type="dxa"/>
          </w:tcPr>
          <w:p w:rsidR="00F4253A" w:rsidRPr="00B325CA" w:rsidRDefault="00F4253A" w:rsidP="00450A7C">
            <w:pPr>
              <w:spacing w:after="120" w:line="276" w:lineRule="auto"/>
              <w:jc w:val="both"/>
              <w:rPr>
                <w:rFonts w:ascii="Arial" w:hAnsi="Arial" w:cs="Arial"/>
              </w:rPr>
            </w:pPr>
          </w:p>
        </w:tc>
      </w:tr>
      <w:tr w:rsidR="00F4253A" w:rsidRPr="00B325CA" w:rsidTr="00F4253A">
        <w:tc>
          <w:tcPr>
            <w:tcW w:w="4621" w:type="dxa"/>
          </w:tcPr>
          <w:p w:rsidR="00F4253A" w:rsidRPr="00B325CA" w:rsidRDefault="000C523D" w:rsidP="00450A7C">
            <w:pPr>
              <w:spacing w:after="120" w:line="276" w:lineRule="auto"/>
              <w:jc w:val="both"/>
              <w:rPr>
                <w:rFonts w:ascii="Arial" w:hAnsi="Arial" w:cs="Arial"/>
              </w:rPr>
            </w:pPr>
            <w:r w:rsidRPr="00B325CA">
              <w:rPr>
                <w:rFonts w:ascii="Arial" w:hAnsi="Arial" w:cs="Arial"/>
              </w:rPr>
              <w:t>4. State membre UE unde produsul este comercializat</w:t>
            </w:r>
          </w:p>
        </w:tc>
        <w:tc>
          <w:tcPr>
            <w:tcW w:w="4621" w:type="dxa"/>
          </w:tcPr>
          <w:p w:rsidR="00F4253A" w:rsidRPr="00B325CA" w:rsidRDefault="00F4253A" w:rsidP="00450A7C">
            <w:pPr>
              <w:spacing w:after="120" w:line="276" w:lineRule="auto"/>
              <w:jc w:val="both"/>
              <w:rPr>
                <w:rFonts w:ascii="Arial" w:hAnsi="Arial" w:cs="Arial"/>
              </w:rPr>
            </w:pPr>
          </w:p>
        </w:tc>
      </w:tr>
      <w:tr w:rsidR="00F4253A" w:rsidRPr="00B325CA" w:rsidTr="00F4253A">
        <w:tc>
          <w:tcPr>
            <w:tcW w:w="4621" w:type="dxa"/>
          </w:tcPr>
          <w:p w:rsidR="00F4253A" w:rsidRPr="00B325CA" w:rsidRDefault="00EA09AD" w:rsidP="00450A7C">
            <w:pPr>
              <w:spacing w:after="120" w:line="276" w:lineRule="auto"/>
              <w:jc w:val="both"/>
              <w:rPr>
                <w:rFonts w:ascii="Arial" w:hAnsi="Arial" w:cs="Arial"/>
              </w:rPr>
            </w:pPr>
            <w:r w:rsidRPr="00B325CA">
              <w:rPr>
                <w:rFonts w:ascii="Arial" w:hAnsi="Arial" w:cs="Arial"/>
              </w:rPr>
              <w:t>5. Sistemul calităț</w:t>
            </w:r>
            <w:r w:rsidR="000C523D" w:rsidRPr="00B325CA">
              <w:rPr>
                <w:rFonts w:ascii="Arial" w:hAnsi="Arial" w:cs="Arial"/>
              </w:rPr>
              <w:t>ii</w:t>
            </w:r>
          </w:p>
        </w:tc>
        <w:tc>
          <w:tcPr>
            <w:tcW w:w="4621" w:type="dxa"/>
          </w:tcPr>
          <w:p w:rsidR="00F4253A" w:rsidRPr="00B325CA" w:rsidRDefault="00F4253A" w:rsidP="00450A7C">
            <w:pPr>
              <w:spacing w:after="120" w:line="276" w:lineRule="auto"/>
              <w:jc w:val="both"/>
              <w:rPr>
                <w:rFonts w:ascii="Arial" w:hAnsi="Arial" w:cs="Arial"/>
              </w:rPr>
            </w:pPr>
          </w:p>
        </w:tc>
      </w:tr>
      <w:tr w:rsidR="00F4253A" w:rsidRPr="00B325CA" w:rsidTr="00F4253A">
        <w:tc>
          <w:tcPr>
            <w:tcW w:w="4621" w:type="dxa"/>
          </w:tcPr>
          <w:p w:rsidR="00F4253A" w:rsidRPr="00B325CA" w:rsidRDefault="000C523D" w:rsidP="00450A7C">
            <w:pPr>
              <w:spacing w:after="120" w:line="276" w:lineRule="auto"/>
              <w:jc w:val="both"/>
              <w:rPr>
                <w:rFonts w:ascii="Arial" w:hAnsi="Arial" w:cs="Arial"/>
              </w:rPr>
            </w:pPr>
            <w:r w:rsidRPr="00B325CA">
              <w:rPr>
                <w:rFonts w:ascii="Arial" w:hAnsi="Arial" w:cs="Arial"/>
              </w:rPr>
              <w:t>- Standard aplicat</w:t>
            </w:r>
          </w:p>
        </w:tc>
        <w:tc>
          <w:tcPr>
            <w:tcW w:w="4621" w:type="dxa"/>
          </w:tcPr>
          <w:p w:rsidR="00F4253A" w:rsidRPr="00B325CA" w:rsidRDefault="00F4253A" w:rsidP="00450A7C">
            <w:pPr>
              <w:spacing w:after="120" w:line="276" w:lineRule="auto"/>
              <w:jc w:val="both"/>
              <w:rPr>
                <w:rFonts w:ascii="Arial" w:hAnsi="Arial" w:cs="Arial"/>
              </w:rPr>
            </w:pPr>
          </w:p>
        </w:tc>
      </w:tr>
      <w:tr w:rsidR="00F4253A" w:rsidRPr="00B325CA" w:rsidTr="00F4253A">
        <w:tc>
          <w:tcPr>
            <w:tcW w:w="4621" w:type="dxa"/>
          </w:tcPr>
          <w:p w:rsidR="00F4253A" w:rsidRPr="00B325CA" w:rsidRDefault="00EA09AD" w:rsidP="00450A7C">
            <w:pPr>
              <w:spacing w:after="120" w:line="276" w:lineRule="auto"/>
              <w:jc w:val="both"/>
              <w:rPr>
                <w:rFonts w:ascii="Arial" w:hAnsi="Arial" w:cs="Arial"/>
              </w:rPr>
            </w:pPr>
            <w:r w:rsidRPr="00B325CA">
              <w:rPr>
                <w:rFonts w:ascii="Arial" w:hAnsi="Arial" w:cs="Arial"/>
              </w:rPr>
              <w:t>- Activităț</w:t>
            </w:r>
            <w:r w:rsidR="000C523D" w:rsidRPr="00B325CA">
              <w:rPr>
                <w:rFonts w:ascii="Arial" w:hAnsi="Arial" w:cs="Arial"/>
              </w:rPr>
              <w:t>i acoperite de standard</w:t>
            </w:r>
          </w:p>
        </w:tc>
        <w:tc>
          <w:tcPr>
            <w:tcW w:w="4621" w:type="dxa"/>
          </w:tcPr>
          <w:p w:rsidR="00F4253A" w:rsidRPr="00B325CA" w:rsidRDefault="00F4253A" w:rsidP="00450A7C">
            <w:pPr>
              <w:spacing w:after="120" w:line="276" w:lineRule="auto"/>
              <w:jc w:val="both"/>
              <w:rPr>
                <w:rFonts w:ascii="Arial" w:hAnsi="Arial" w:cs="Arial"/>
              </w:rPr>
            </w:pPr>
          </w:p>
        </w:tc>
      </w:tr>
      <w:tr w:rsidR="000C523D" w:rsidRPr="00B325CA" w:rsidTr="00F4253A">
        <w:tc>
          <w:tcPr>
            <w:tcW w:w="4621" w:type="dxa"/>
          </w:tcPr>
          <w:p w:rsidR="000C523D" w:rsidRPr="00B325CA" w:rsidRDefault="000C523D" w:rsidP="00450A7C">
            <w:pPr>
              <w:spacing w:after="120" w:line="276" w:lineRule="auto"/>
              <w:jc w:val="both"/>
              <w:rPr>
                <w:rFonts w:ascii="Arial" w:hAnsi="Arial" w:cs="Arial"/>
              </w:rPr>
            </w:pPr>
            <w:r w:rsidRPr="00B325CA">
              <w:rPr>
                <w:rFonts w:ascii="Arial" w:hAnsi="Arial" w:cs="Arial"/>
              </w:rPr>
              <w:t>- Organismul de certificare</w:t>
            </w:r>
          </w:p>
        </w:tc>
        <w:tc>
          <w:tcPr>
            <w:tcW w:w="4621" w:type="dxa"/>
          </w:tcPr>
          <w:p w:rsidR="000C523D" w:rsidRPr="00B325CA" w:rsidRDefault="000C523D" w:rsidP="00450A7C">
            <w:pPr>
              <w:spacing w:after="120" w:line="276" w:lineRule="auto"/>
              <w:jc w:val="both"/>
              <w:rPr>
                <w:rFonts w:ascii="Arial" w:hAnsi="Arial" w:cs="Arial"/>
              </w:rPr>
            </w:pPr>
          </w:p>
        </w:tc>
      </w:tr>
      <w:tr w:rsidR="000C523D" w:rsidRPr="00B325CA" w:rsidTr="00F4253A">
        <w:tc>
          <w:tcPr>
            <w:tcW w:w="4621" w:type="dxa"/>
          </w:tcPr>
          <w:p w:rsidR="000C523D" w:rsidRPr="00B325CA" w:rsidRDefault="00EA09AD" w:rsidP="00450A7C">
            <w:pPr>
              <w:spacing w:after="120" w:line="276" w:lineRule="auto"/>
              <w:jc w:val="both"/>
              <w:rPr>
                <w:rFonts w:ascii="Arial" w:hAnsi="Arial" w:cs="Arial"/>
              </w:rPr>
            </w:pPr>
            <w:r w:rsidRPr="00B325CA">
              <w:rPr>
                <w:rFonts w:ascii="Arial" w:hAnsi="Arial" w:cs="Arial"/>
              </w:rPr>
              <w:t>6. Decarație sau autorizaț</w:t>
            </w:r>
            <w:r w:rsidR="000C523D" w:rsidRPr="00B325CA">
              <w:rPr>
                <w:rFonts w:ascii="Arial" w:hAnsi="Arial" w:cs="Arial"/>
              </w:rPr>
              <w:t>ie</w:t>
            </w:r>
          </w:p>
        </w:tc>
        <w:tc>
          <w:tcPr>
            <w:tcW w:w="4621" w:type="dxa"/>
          </w:tcPr>
          <w:p w:rsidR="000C523D" w:rsidRPr="00B325CA" w:rsidRDefault="000C523D" w:rsidP="00450A7C">
            <w:pPr>
              <w:spacing w:after="120" w:line="276" w:lineRule="auto"/>
              <w:jc w:val="both"/>
              <w:rPr>
                <w:rFonts w:ascii="Arial" w:hAnsi="Arial" w:cs="Arial"/>
              </w:rPr>
            </w:pPr>
          </w:p>
        </w:tc>
      </w:tr>
      <w:tr w:rsidR="000C523D" w:rsidRPr="00B325CA" w:rsidTr="00F4253A">
        <w:tc>
          <w:tcPr>
            <w:tcW w:w="4621" w:type="dxa"/>
          </w:tcPr>
          <w:p w:rsidR="000C523D" w:rsidRPr="00B325CA" w:rsidRDefault="000C523D" w:rsidP="00450A7C">
            <w:pPr>
              <w:spacing w:after="120" w:line="276" w:lineRule="auto"/>
              <w:jc w:val="both"/>
              <w:rPr>
                <w:rFonts w:ascii="Arial" w:hAnsi="Arial" w:cs="Arial"/>
              </w:rPr>
            </w:pPr>
            <w:r w:rsidRPr="00B325CA">
              <w:rPr>
                <w:rFonts w:ascii="Arial" w:hAnsi="Arial" w:cs="Arial"/>
              </w:rPr>
              <w:t>- Numele semnatarului</w:t>
            </w:r>
          </w:p>
        </w:tc>
        <w:tc>
          <w:tcPr>
            <w:tcW w:w="4621" w:type="dxa"/>
          </w:tcPr>
          <w:p w:rsidR="000C523D" w:rsidRPr="00B325CA" w:rsidRDefault="000C523D" w:rsidP="00450A7C">
            <w:pPr>
              <w:spacing w:after="120" w:line="276" w:lineRule="auto"/>
              <w:jc w:val="both"/>
              <w:rPr>
                <w:rFonts w:ascii="Arial" w:hAnsi="Arial" w:cs="Arial"/>
              </w:rPr>
            </w:pPr>
          </w:p>
        </w:tc>
      </w:tr>
      <w:tr w:rsidR="000C523D" w:rsidRPr="00B325CA" w:rsidTr="00F4253A">
        <w:tc>
          <w:tcPr>
            <w:tcW w:w="4621" w:type="dxa"/>
          </w:tcPr>
          <w:p w:rsidR="000C523D" w:rsidRPr="00B325CA" w:rsidRDefault="00EA09AD" w:rsidP="00450A7C">
            <w:pPr>
              <w:spacing w:after="120" w:line="276" w:lineRule="auto"/>
              <w:jc w:val="both"/>
              <w:rPr>
                <w:rFonts w:ascii="Arial" w:hAnsi="Arial" w:cs="Arial"/>
              </w:rPr>
            </w:pPr>
            <w:r w:rsidRPr="00B325CA">
              <w:rPr>
                <w:rFonts w:ascii="Arial" w:hAnsi="Arial" w:cs="Arial"/>
              </w:rPr>
              <w:t>- Poziția în compania producă</w:t>
            </w:r>
            <w:r w:rsidR="000C523D" w:rsidRPr="00B325CA">
              <w:rPr>
                <w:rFonts w:ascii="Arial" w:hAnsi="Arial" w:cs="Arial"/>
              </w:rPr>
              <w:t>toare</w:t>
            </w:r>
          </w:p>
        </w:tc>
        <w:tc>
          <w:tcPr>
            <w:tcW w:w="4621" w:type="dxa"/>
          </w:tcPr>
          <w:p w:rsidR="000C523D" w:rsidRPr="00B325CA" w:rsidRDefault="000C523D" w:rsidP="00450A7C">
            <w:pPr>
              <w:spacing w:after="120" w:line="276" w:lineRule="auto"/>
              <w:jc w:val="both"/>
              <w:rPr>
                <w:rFonts w:ascii="Arial" w:hAnsi="Arial" w:cs="Arial"/>
              </w:rPr>
            </w:pPr>
          </w:p>
        </w:tc>
      </w:tr>
      <w:tr w:rsidR="000C523D" w:rsidRPr="00B325CA" w:rsidTr="00F4253A">
        <w:tc>
          <w:tcPr>
            <w:tcW w:w="4621" w:type="dxa"/>
          </w:tcPr>
          <w:p w:rsidR="000C523D" w:rsidRPr="00B325CA" w:rsidRDefault="000C523D" w:rsidP="00450A7C">
            <w:pPr>
              <w:spacing w:after="120" w:line="276" w:lineRule="auto"/>
              <w:jc w:val="both"/>
              <w:rPr>
                <w:rFonts w:ascii="Arial" w:hAnsi="Arial" w:cs="Arial"/>
              </w:rPr>
            </w:pPr>
            <w:r w:rsidRPr="00B325CA">
              <w:rPr>
                <w:rFonts w:ascii="Arial" w:hAnsi="Arial" w:cs="Arial"/>
              </w:rPr>
              <w:t>- Date de c</w:t>
            </w:r>
            <w:r w:rsidR="00EA09AD" w:rsidRPr="00B325CA">
              <w:rPr>
                <w:rFonts w:ascii="Arial" w:hAnsi="Arial" w:cs="Arial"/>
              </w:rPr>
              <w:t>o</w:t>
            </w:r>
            <w:r w:rsidRPr="00B325CA">
              <w:rPr>
                <w:rFonts w:ascii="Arial" w:hAnsi="Arial" w:cs="Arial"/>
              </w:rPr>
              <w:t>ntact (telefon/fax/email)</w:t>
            </w:r>
          </w:p>
        </w:tc>
        <w:tc>
          <w:tcPr>
            <w:tcW w:w="4621" w:type="dxa"/>
          </w:tcPr>
          <w:p w:rsidR="000C523D" w:rsidRPr="00B325CA" w:rsidRDefault="000C523D" w:rsidP="00450A7C">
            <w:pPr>
              <w:spacing w:after="120" w:line="276" w:lineRule="auto"/>
              <w:jc w:val="both"/>
              <w:rPr>
                <w:rFonts w:ascii="Arial" w:hAnsi="Arial" w:cs="Arial"/>
              </w:rPr>
            </w:pPr>
          </w:p>
        </w:tc>
      </w:tr>
    </w:tbl>
    <w:p w:rsidR="00F4253A" w:rsidRPr="00B325CA" w:rsidRDefault="00F4253A" w:rsidP="00450A7C">
      <w:pPr>
        <w:spacing w:after="120" w:line="276" w:lineRule="auto"/>
        <w:jc w:val="both"/>
        <w:rPr>
          <w:rFonts w:ascii="Arial" w:hAnsi="Arial" w:cs="Arial"/>
        </w:rPr>
      </w:pPr>
    </w:p>
    <w:p w:rsidR="00416400" w:rsidRPr="00B325CA" w:rsidRDefault="00A70501" w:rsidP="00D1208A">
      <w:pPr>
        <w:spacing w:after="120"/>
        <w:jc w:val="both"/>
        <w:rPr>
          <w:rFonts w:ascii="Arial" w:hAnsi="Arial" w:cs="Arial"/>
          <w:i/>
        </w:rPr>
      </w:pPr>
      <w:r w:rsidRPr="00B325CA">
        <w:rPr>
          <w:rFonts w:ascii="Arial" w:hAnsi="Arial" w:cs="Arial"/>
          <w:i/>
        </w:rPr>
        <w:t>Not</w:t>
      </w:r>
      <w:r w:rsidR="00EA09AD" w:rsidRPr="00B325CA">
        <w:rPr>
          <w:rFonts w:ascii="Arial" w:hAnsi="Arial" w:cs="Arial"/>
          <w:i/>
        </w:rPr>
        <w:t>ă</w:t>
      </w:r>
      <w:r w:rsidRPr="00B325CA">
        <w:rPr>
          <w:rFonts w:ascii="Arial" w:hAnsi="Arial" w:cs="Arial"/>
          <w:i/>
        </w:rPr>
        <w:t>:</w:t>
      </w:r>
    </w:p>
    <w:p w:rsidR="00A70501" w:rsidRPr="00B325CA" w:rsidRDefault="00EA09AD" w:rsidP="00D1208A">
      <w:pPr>
        <w:spacing w:after="120"/>
        <w:jc w:val="both"/>
        <w:rPr>
          <w:rFonts w:ascii="Arial" w:hAnsi="Arial" w:cs="Arial"/>
          <w:i/>
        </w:rPr>
      </w:pPr>
      <w:r w:rsidRPr="00B325CA">
        <w:rPr>
          <w:rFonts w:ascii="Arial" w:hAnsi="Arial" w:cs="Arial"/>
          <w:i/>
        </w:rPr>
        <w:t>Toate câ</w:t>
      </w:r>
      <w:r w:rsidR="00A70501" w:rsidRPr="00B325CA">
        <w:rPr>
          <w:rFonts w:ascii="Arial" w:hAnsi="Arial" w:cs="Arial"/>
          <w:i/>
        </w:rPr>
        <w:t>mpurile din tabel treb</w:t>
      </w:r>
      <w:r w:rsidRPr="00B325CA">
        <w:rPr>
          <w:rFonts w:ascii="Arial" w:hAnsi="Arial" w:cs="Arial"/>
          <w:i/>
        </w:rPr>
        <w:t>uie completate explicit de către ofertanț</w:t>
      </w:r>
      <w:r w:rsidR="00A70501" w:rsidRPr="00B325CA">
        <w:rPr>
          <w:rFonts w:ascii="Arial" w:hAnsi="Arial" w:cs="Arial"/>
          <w:i/>
        </w:rPr>
        <w:t>i</w:t>
      </w:r>
    </w:p>
    <w:sectPr w:rsidR="00A70501" w:rsidRPr="00B325CA" w:rsidSect="004D63E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E0" w:rsidRDefault="00BE73E0" w:rsidP="00A459D0">
      <w:r>
        <w:separator/>
      </w:r>
    </w:p>
  </w:endnote>
  <w:endnote w:type="continuationSeparator" w:id="0">
    <w:p w:rsidR="00BE73E0" w:rsidRDefault="00BE73E0" w:rsidP="00A4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E0" w:rsidRDefault="00BE73E0" w:rsidP="00A459D0">
      <w:r>
        <w:separator/>
      </w:r>
    </w:p>
  </w:footnote>
  <w:footnote w:type="continuationSeparator" w:id="0">
    <w:p w:rsidR="00BE73E0" w:rsidRDefault="00BE73E0" w:rsidP="00A45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60E"/>
    <w:multiLevelType w:val="hybridMultilevel"/>
    <w:tmpl w:val="236E9A78"/>
    <w:lvl w:ilvl="0" w:tplc="4156091A">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6AE3"/>
    <w:multiLevelType w:val="hybridMultilevel"/>
    <w:tmpl w:val="07E2C034"/>
    <w:lvl w:ilvl="0" w:tplc="CFB04C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49A2"/>
    <w:multiLevelType w:val="hybridMultilevel"/>
    <w:tmpl w:val="C686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87B5D"/>
    <w:multiLevelType w:val="hybridMultilevel"/>
    <w:tmpl w:val="2CAE86B4"/>
    <w:lvl w:ilvl="0" w:tplc="CFB04C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43BB5"/>
    <w:multiLevelType w:val="hybridMultilevel"/>
    <w:tmpl w:val="965C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A5A"/>
    <w:multiLevelType w:val="hybridMultilevel"/>
    <w:tmpl w:val="A4F84BC2"/>
    <w:lvl w:ilvl="0" w:tplc="3B7213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54B92"/>
    <w:multiLevelType w:val="hybridMultilevel"/>
    <w:tmpl w:val="C3368900"/>
    <w:lvl w:ilvl="0" w:tplc="3B7213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E392C"/>
    <w:multiLevelType w:val="hybridMultilevel"/>
    <w:tmpl w:val="A5182338"/>
    <w:lvl w:ilvl="0" w:tplc="CFB04C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E737E"/>
    <w:multiLevelType w:val="hybridMultilevel"/>
    <w:tmpl w:val="83084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E53F9"/>
    <w:multiLevelType w:val="hybridMultilevel"/>
    <w:tmpl w:val="66148AF4"/>
    <w:lvl w:ilvl="0" w:tplc="4156091A">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62A71"/>
    <w:multiLevelType w:val="hybridMultilevel"/>
    <w:tmpl w:val="BD283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D5211"/>
    <w:multiLevelType w:val="hybridMultilevel"/>
    <w:tmpl w:val="2CCE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63235"/>
    <w:multiLevelType w:val="hybridMultilevel"/>
    <w:tmpl w:val="8EDADBD0"/>
    <w:lvl w:ilvl="0" w:tplc="CFB04CB4">
      <w:numFmt w:val="bullet"/>
      <w:lvlText w:val="-"/>
      <w:lvlJc w:val="left"/>
      <w:pPr>
        <w:ind w:left="1140" w:hanging="360"/>
      </w:pPr>
      <w:rPr>
        <w:rFonts w:ascii="Times New Roman" w:eastAsia="Times New Roman" w:hAnsi="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F8E67BC"/>
    <w:multiLevelType w:val="hybridMultilevel"/>
    <w:tmpl w:val="A47A54E2"/>
    <w:lvl w:ilvl="0" w:tplc="4156091A">
      <w:start w:val="1"/>
      <w:numFmt w:val="bullet"/>
      <w:lvlText w:val="-"/>
      <w:lvlJc w:val="left"/>
      <w:pPr>
        <w:ind w:left="1080" w:hanging="360"/>
      </w:pPr>
      <w:rPr>
        <w:rFonts w:ascii="Times New Roman" w:eastAsia="Times New Roman" w:hAnsi="Times New Roman" w:hint="default"/>
        <w: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5A45E2"/>
    <w:multiLevelType w:val="hybridMultilevel"/>
    <w:tmpl w:val="C3368900"/>
    <w:lvl w:ilvl="0" w:tplc="3B7213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F25AFC"/>
    <w:multiLevelType w:val="hybridMultilevel"/>
    <w:tmpl w:val="70527AEC"/>
    <w:lvl w:ilvl="0" w:tplc="1930B5F8">
      <w:start w:val="1"/>
      <w:numFmt w:val="lowerLetter"/>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5918756C">
      <w:start w:val="1"/>
      <w:numFmt w:val="lowerLetter"/>
      <w:lvlText w:val="%2"/>
      <w:lvlJc w:val="left"/>
      <w:pPr>
        <w:ind w:left="1095"/>
      </w:pPr>
      <w:rPr>
        <w:rFonts w:ascii="Arial" w:eastAsia="Times New Roman" w:hAnsi="Arial" w:cs="Arial"/>
        <w:b w:val="0"/>
        <w:i w:val="0"/>
        <w:strike w:val="0"/>
        <w:dstrike w:val="0"/>
        <w:color w:val="000000"/>
        <w:sz w:val="22"/>
        <w:szCs w:val="22"/>
        <w:u w:val="none" w:color="000000"/>
        <w:vertAlign w:val="baseline"/>
      </w:rPr>
    </w:lvl>
    <w:lvl w:ilvl="2" w:tplc="522CB7FE">
      <w:start w:val="1"/>
      <w:numFmt w:val="lowerRoman"/>
      <w:lvlText w:val="%3"/>
      <w:lvlJc w:val="left"/>
      <w:pPr>
        <w:ind w:left="1815"/>
      </w:pPr>
      <w:rPr>
        <w:rFonts w:ascii="Arial" w:eastAsia="Times New Roman" w:hAnsi="Arial" w:cs="Arial"/>
        <w:b w:val="0"/>
        <w:i w:val="0"/>
        <w:strike w:val="0"/>
        <w:dstrike w:val="0"/>
        <w:color w:val="000000"/>
        <w:sz w:val="22"/>
        <w:szCs w:val="22"/>
        <w:u w:val="none" w:color="000000"/>
        <w:vertAlign w:val="baseline"/>
      </w:rPr>
    </w:lvl>
    <w:lvl w:ilvl="3" w:tplc="031A3F8A">
      <w:start w:val="1"/>
      <w:numFmt w:val="decimal"/>
      <w:lvlText w:val="%4"/>
      <w:lvlJc w:val="left"/>
      <w:pPr>
        <w:ind w:left="2535"/>
      </w:pPr>
      <w:rPr>
        <w:rFonts w:ascii="Arial" w:eastAsia="Times New Roman" w:hAnsi="Arial" w:cs="Arial"/>
        <w:b w:val="0"/>
        <w:i w:val="0"/>
        <w:strike w:val="0"/>
        <w:dstrike w:val="0"/>
        <w:color w:val="000000"/>
        <w:sz w:val="22"/>
        <w:szCs w:val="22"/>
        <w:u w:val="none" w:color="000000"/>
        <w:vertAlign w:val="baseline"/>
      </w:rPr>
    </w:lvl>
    <w:lvl w:ilvl="4" w:tplc="1F382E40">
      <w:start w:val="1"/>
      <w:numFmt w:val="lowerLetter"/>
      <w:lvlText w:val="%5"/>
      <w:lvlJc w:val="left"/>
      <w:pPr>
        <w:ind w:left="3255"/>
      </w:pPr>
      <w:rPr>
        <w:rFonts w:ascii="Arial" w:eastAsia="Times New Roman" w:hAnsi="Arial" w:cs="Arial"/>
        <w:b w:val="0"/>
        <w:i w:val="0"/>
        <w:strike w:val="0"/>
        <w:dstrike w:val="0"/>
        <w:color w:val="000000"/>
        <w:sz w:val="22"/>
        <w:szCs w:val="22"/>
        <w:u w:val="none" w:color="000000"/>
        <w:vertAlign w:val="baseline"/>
      </w:rPr>
    </w:lvl>
    <w:lvl w:ilvl="5" w:tplc="D4569AB0">
      <w:start w:val="1"/>
      <w:numFmt w:val="lowerRoman"/>
      <w:lvlText w:val="%6"/>
      <w:lvlJc w:val="left"/>
      <w:pPr>
        <w:ind w:left="3975"/>
      </w:pPr>
      <w:rPr>
        <w:rFonts w:ascii="Arial" w:eastAsia="Times New Roman" w:hAnsi="Arial" w:cs="Arial"/>
        <w:b w:val="0"/>
        <w:i w:val="0"/>
        <w:strike w:val="0"/>
        <w:dstrike w:val="0"/>
        <w:color w:val="000000"/>
        <w:sz w:val="22"/>
        <w:szCs w:val="22"/>
        <w:u w:val="none" w:color="000000"/>
        <w:vertAlign w:val="baseline"/>
      </w:rPr>
    </w:lvl>
    <w:lvl w:ilvl="6" w:tplc="ECC61436">
      <w:start w:val="1"/>
      <w:numFmt w:val="decimal"/>
      <w:lvlText w:val="%7"/>
      <w:lvlJc w:val="left"/>
      <w:pPr>
        <w:ind w:left="4695"/>
      </w:pPr>
      <w:rPr>
        <w:rFonts w:ascii="Arial" w:eastAsia="Times New Roman" w:hAnsi="Arial" w:cs="Arial"/>
        <w:b w:val="0"/>
        <w:i w:val="0"/>
        <w:strike w:val="0"/>
        <w:dstrike w:val="0"/>
        <w:color w:val="000000"/>
        <w:sz w:val="22"/>
        <w:szCs w:val="22"/>
        <w:u w:val="none" w:color="000000"/>
        <w:vertAlign w:val="baseline"/>
      </w:rPr>
    </w:lvl>
    <w:lvl w:ilvl="7" w:tplc="D29895C4">
      <w:start w:val="1"/>
      <w:numFmt w:val="lowerLetter"/>
      <w:lvlText w:val="%8"/>
      <w:lvlJc w:val="left"/>
      <w:pPr>
        <w:ind w:left="5415"/>
      </w:pPr>
      <w:rPr>
        <w:rFonts w:ascii="Arial" w:eastAsia="Times New Roman" w:hAnsi="Arial" w:cs="Arial"/>
        <w:b w:val="0"/>
        <w:i w:val="0"/>
        <w:strike w:val="0"/>
        <w:dstrike w:val="0"/>
        <w:color w:val="000000"/>
        <w:sz w:val="22"/>
        <w:szCs w:val="22"/>
        <w:u w:val="none" w:color="000000"/>
        <w:vertAlign w:val="baseline"/>
      </w:rPr>
    </w:lvl>
    <w:lvl w:ilvl="8" w:tplc="EAB271F0">
      <w:start w:val="1"/>
      <w:numFmt w:val="lowerRoman"/>
      <w:lvlText w:val="%9"/>
      <w:lvlJc w:val="left"/>
      <w:pPr>
        <w:ind w:left="6135"/>
      </w:pPr>
      <w:rPr>
        <w:rFonts w:ascii="Arial" w:eastAsia="Times New Roman" w:hAnsi="Arial" w:cs="Arial"/>
        <w:b w:val="0"/>
        <w:i w:val="0"/>
        <w:strike w:val="0"/>
        <w:dstrike w:val="0"/>
        <w:color w:val="000000"/>
        <w:sz w:val="22"/>
        <w:szCs w:val="22"/>
        <w:u w:val="none" w:color="000000"/>
        <w:vertAlign w:val="baseline"/>
      </w:rPr>
    </w:lvl>
  </w:abstractNum>
  <w:abstractNum w:abstractNumId="16" w15:restartNumberingAfterBreak="0">
    <w:nsid w:val="4C6040D9"/>
    <w:multiLevelType w:val="hybridMultilevel"/>
    <w:tmpl w:val="5AC6CBC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52902F8B"/>
    <w:multiLevelType w:val="hybridMultilevel"/>
    <w:tmpl w:val="144E3DFA"/>
    <w:lvl w:ilvl="0" w:tplc="10947D54">
      <w:start w:val="1"/>
      <w:numFmt w:val="bullet"/>
      <w:lvlText w:val="-"/>
      <w:lvlJc w:val="left"/>
      <w:pPr>
        <w:ind w:left="1068" w:hanging="360"/>
      </w:pPr>
      <w:rPr>
        <w:rFonts w:ascii="Times New Roman" w:eastAsia="Times New Roman" w:hAnsi="Times New Roman" w:hint="default"/>
      </w:rPr>
    </w:lvl>
    <w:lvl w:ilvl="1" w:tplc="04090001">
      <w:start w:val="1"/>
      <w:numFmt w:val="bullet"/>
      <w:lvlText w:val=""/>
      <w:lvlJc w:val="left"/>
      <w:pPr>
        <w:tabs>
          <w:tab w:val="num" w:pos="1788"/>
        </w:tabs>
        <w:ind w:left="1788" w:hanging="360"/>
      </w:pPr>
      <w:rPr>
        <w:rFonts w:ascii="Symbol" w:hAnsi="Symbol" w:hint="default"/>
      </w:rPr>
    </w:lvl>
    <w:lvl w:ilvl="2" w:tplc="08090005" w:tentative="1">
      <w:start w:val="1"/>
      <w:numFmt w:val="bullet"/>
      <w:lvlText w:val=""/>
      <w:lvlJc w:val="left"/>
      <w:pPr>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589F18A5"/>
    <w:multiLevelType w:val="hybridMultilevel"/>
    <w:tmpl w:val="CA1C1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76B02"/>
    <w:multiLevelType w:val="hybridMultilevel"/>
    <w:tmpl w:val="D3DE9F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D3B96"/>
    <w:multiLevelType w:val="hybridMultilevel"/>
    <w:tmpl w:val="A2728030"/>
    <w:lvl w:ilvl="0" w:tplc="CFB04C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45516"/>
    <w:multiLevelType w:val="hybridMultilevel"/>
    <w:tmpl w:val="6A1409BE"/>
    <w:lvl w:ilvl="0" w:tplc="3B7213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F71225"/>
    <w:multiLevelType w:val="hybridMultilevel"/>
    <w:tmpl w:val="D6D2D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11"/>
  </w:num>
  <w:num w:numId="5">
    <w:abstractNumId w:val="6"/>
  </w:num>
  <w:num w:numId="6">
    <w:abstractNumId w:val="17"/>
  </w:num>
  <w:num w:numId="7">
    <w:abstractNumId w:val="14"/>
  </w:num>
  <w:num w:numId="8">
    <w:abstractNumId w:val="19"/>
  </w:num>
  <w:num w:numId="9">
    <w:abstractNumId w:val="21"/>
  </w:num>
  <w:num w:numId="10">
    <w:abstractNumId w:val="9"/>
  </w:num>
  <w:num w:numId="11">
    <w:abstractNumId w:val="0"/>
  </w:num>
  <w:num w:numId="12">
    <w:abstractNumId w:val="15"/>
  </w:num>
  <w:num w:numId="13">
    <w:abstractNumId w:val="16"/>
  </w:num>
  <w:num w:numId="14">
    <w:abstractNumId w:val="2"/>
  </w:num>
  <w:num w:numId="15">
    <w:abstractNumId w:val="8"/>
  </w:num>
  <w:num w:numId="16">
    <w:abstractNumId w:val="10"/>
  </w:num>
  <w:num w:numId="17">
    <w:abstractNumId w:val="4"/>
  </w:num>
  <w:num w:numId="18">
    <w:abstractNumId w:val="22"/>
  </w:num>
  <w:num w:numId="19">
    <w:abstractNumId w:val="18"/>
  </w:num>
  <w:num w:numId="20">
    <w:abstractNumId w:val="1"/>
  </w:num>
  <w:num w:numId="21">
    <w:abstractNumId w:val="7"/>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A9"/>
    <w:rsid w:val="0000209A"/>
    <w:rsid w:val="00002902"/>
    <w:rsid w:val="00016C3C"/>
    <w:rsid w:val="00031C86"/>
    <w:rsid w:val="000478B4"/>
    <w:rsid w:val="00052C3F"/>
    <w:rsid w:val="000C523D"/>
    <w:rsid w:val="0016063C"/>
    <w:rsid w:val="00197DF6"/>
    <w:rsid w:val="001D7EFF"/>
    <w:rsid w:val="001F3B5D"/>
    <w:rsid w:val="0020430B"/>
    <w:rsid w:val="0023079F"/>
    <w:rsid w:val="00236443"/>
    <w:rsid w:val="002465A3"/>
    <w:rsid w:val="00277572"/>
    <w:rsid w:val="002A78CB"/>
    <w:rsid w:val="002B2BE4"/>
    <w:rsid w:val="002B47D0"/>
    <w:rsid w:val="002E5E95"/>
    <w:rsid w:val="0031519B"/>
    <w:rsid w:val="003428B1"/>
    <w:rsid w:val="003801D1"/>
    <w:rsid w:val="003A792D"/>
    <w:rsid w:val="003C2AC4"/>
    <w:rsid w:val="00403B75"/>
    <w:rsid w:val="00404F05"/>
    <w:rsid w:val="00413F58"/>
    <w:rsid w:val="00416400"/>
    <w:rsid w:val="00433CDE"/>
    <w:rsid w:val="00450A7C"/>
    <w:rsid w:val="004522D7"/>
    <w:rsid w:val="004A0A7D"/>
    <w:rsid w:val="004C11EB"/>
    <w:rsid w:val="004D5D78"/>
    <w:rsid w:val="004D63E8"/>
    <w:rsid w:val="00526DE3"/>
    <w:rsid w:val="005616D3"/>
    <w:rsid w:val="00573FF2"/>
    <w:rsid w:val="005E28B7"/>
    <w:rsid w:val="006350CA"/>
    <w:rsid w:val="006820A3"/>
    <w:rsid w:val="00690DAD"/>
    <w:rsid w:val="00697351"/>
    <w:rsid w:val="006E1BA7"/>
    <w:rsid w:val="00713B85"/>
    <w:rsid w:val="007413FC"/>
    <w:rsid w:val="0074174B"/>
    <w:rsid w:val="00771605"/>
    <w:rsid w:val="00792292"/>
    <w:rsid w:val="007D0B32"/>
    <w:rsid w:val="007F1947"/>
    <w:rsid w:val="008571CB"/>
    <w:rsid w:val="008643F0"/>
    <w:rsid w:val="008E4E21"/>
    <w:rsid w:val="008E5CF6"/>
    <w:rsid w:val="00917ED5"/>
    <w:rsid w:val="00924F28"/>
    <w:rsid w:val="009310A6"/>
    <w:rsid w:val="009544C1"/>
    <w:rsid w:val="00977054"/>
    <w:rsid w:val="009801A0"/>
    <w:rsid w:val="009963FA"/>
    <w:rsid w:val="009D5E4E"/>
    <w:rsid w:val="009F1B18"/>
    <w:rsid w:val="00A00B9C"/>
    <w:rsid w:val="00A11CF0"/>
    <w:rsid w:val="00A459D0"/>
    <w:rsid w:val="00A50597"/>
    <w:rsid w:val="00A70501"/>
    <w:rsid w:val="00A76F31"/>
    <w:rsid w:val="00A97088"/>
    <w:rsid w:val="00AA1FEC"/>
    <w:rsid w:val="00AB7807"/>
    <w:rsid w:val="00AC3A71"/>
    <w:rsid w:val="00AC48BF"/>
    <w:rsid w:val="00AD2416"/>
    <w:rsid w:val="00AD4FA8"/>
    <w:rsid w:val="00B152D3"/>
    <w:rsid w:val="00B20B2D"/>
    <w:rsid w:val="00B325CA"/>
    <w:rsid w:val="00B542C3"/>
    <w:rsid w:val="00B568D6"/>
    <w:rsid w:val="00B57136"/>
    <w:rsid w:val="00B62C13"/>
    <w:rsid w:val="00B65F66"/>
    <w:rsid w:val="00BD58CC"/>
    <w:rsid w:val="00BE73E0"/>
    <w:rsid w:val="00BF0A40"/>
    <w:rsid w:val="00C0786B"/>
    <w:rsid w:val="00C5065D"/>
    <w:rsid w:val="00C50770"/>
    <w:rsid w:val="00C53501"/>
    <w:rsid w:val="00C768D9"/>
    <w:rsid w:val="00C8440D"/>
    <w:rsid w:val="00C8750C"/>
    <w:rsid w:val="00CA5C1C"/>
    <w:rsid w:val="00CB52F5"/>
    <w:rsid w:val="00CC74BC"/>
    <w:rsid w:val="00CE1C33"/>
    <w:rsid w:val="00CE467B"/>
    <w:rsid w:val="00CF51C8"/>
    <w:rsid w:val="00D1208A"/>
    <w:rsid w:val="00D3329E"/>
    <w:rsid w:val="00D6288D"/>
    <w:rsid w:val="00DB4ABA"/>
    <w:rsid w:val="00DB69BB"/>
    <w:rsid w:val="00DD25C6"/>
    <w:rsid w:val="00E366CF"/>
    <w:rsid w:val="00E64F5C"/>
    <w:rsid w:val="00E734C9"/>
    <w:rsid w:val="00E771D2"/>
    <w:rsid w:val="00E8005E"/>
    <w:rsid w:val="00EA09AD"/>
    <w:rsid w:val="00EC301B"/>
    <w:rsid w:val="00ED41A9"/>
    <w:rsid w:val="00F4253A"/>
    <w:rsid w:val="00F95FEB"/>
    <w:rsid w:val="00FC5DC4"/>
    <w:rsid w:val="00FC6852"/>
    <w:rsid w:val="00FD6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DA21F-EE4E-4231-BA45-B4789645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EC"/>
    <w:pPr>
      <w:spacing w:after="0" w:line="240" w:lineRule="auto"/>
    </w:pPr>
    <w:rPr>
      <w:rFonts w:ascii="Times New Roman" w:eastAsia="Calibri" w:hAnsi="Times New Roman" w:cs="Times New Roman"/>
      <w:sz w:val="24"/>
      <w:szCs w:val="24"/>
      <w:lang w:val="ro-RO" w:eastAsia="ro-RO"/>
    </w:rPr>
  </w:style>
  <w:style w:type="paragraph" w:styleId="Heading2">
    <w:name w:val="heading 2"/>
    <w:basedOn w:val="Normal"/>
    <w:next w:val="Normal"/>
    <w:link w:val="Heading2Char"/>
    <w:uiPriority w:val="99"/>
    <w:qFormat/>
    <w:rsid w:val="004522D7"/>
    <w:pPr>
      <w:keepNext/>
      <w:keepLines/>
      <w:spacing w:after="5" w:line="249" w:lineRule="auto"/>
      <w:ind w:left="370" w:hanging="10"/>
      <w:outlineLvl w:val="1"/>
    </w:pPr>
    <w:rPr>
      <w:rFonts w:ascii="Arial" w:eastAsia="Times New Roman" w:hAnsi="Arial"/>
      <w:b/>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78B4"/>
    <w:rPr>
      <w:rFonts w:cs="Times New Roman"/>
      <w:color w:val="0000FF"/>
      <w:u w:val="single"/>
    </w:rPr>
  </w:style>
  <w:style w:type="paragraph" w:styleId="ListParagraph">
    <w:name w:val="List Paragraph"/>
    <w:basedOn w:val="Normal"/>
    <w:uiPriority w:val="34"/>
    <w:qFormat/>
    <w:rsid w:val="00416400"/>
    <w:pPr>
      <w:ind w:left="720"/>
      <w:contextualSpacing/>
    </w:pPr>
  </w:style>
  <w:style w:type="table" w:styleId="TableGrid">
    <w:name w:val="Table Grid"/>
    <w:basedOn w:val="TableNormal"/>
    <w:uiPriority w:val="39"/>
    <w:rsid w:val="0041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95F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uiPriority w:val="99"/>
    <w:rsid w:val="004522D7"/>
    <w:rPr>
      <w:rFonts w:ascii="Arial" w:eastAsia="Times New Roman" w:hAnsi="Arial" w:cs="Times New Roman"/>
      <w:b/>
      <w:color w:val="000000"/>
      <w:lang w:val="en-US"/>
    </w:rPr>
  </w:style>
  <w:style w:type="paragraph" w:styleId="Header">
    <w:name w:val="header"/>
    <w:basedOn w:val="Normal"/>
    <w:link w:val="HeaderChar"/>
    <w:uiPriority w:val="99"/>
    <w:unhideWhenUsed/>
    <w:rsid w:val="00A459D0"/>
    <w:pPr>
      <w:tabs>
        <w:tab w:val="center" w:pos="4703"/>
        <w:tab w:val="right" w:pos="9406"/>
      </w:tabs>
    </w:pPr>
  </w:style>
  <w:style w:type="character" w:customStyle="1" w:styleId="HeaderChar">
    <w:name w:val="Header Char"/>
    <w:basedOn w:val="DefaultParagraphFont"/>
    <w:link w:val="Header"/>
    <w:uiPriority w:val="99"/>
    <w:rsid w:val="00A459D0"/>
    <w:rPr>
      <w:rFonts w:ascii="Times New Roman" w:eastAsia="Calibri" w:hAnsi="Times New Roman" w:cs="Times New Roman"/>
      <w:sz w:val="24"/>
      <w:szCs w:val="24"/>
      <w:lang w:val="ro-RO" w:eastAsia="ro-RO"/>
    </w:rPr>
  </w:style>
  <w:style w:type="paragraph" w:styleId="Footer">
    <w:name w:val="footer"/>
    <w:basedOn w:val="Normal"/>
    <w:link w:val="FooterChar"/>
    <w:uiPriority w:val="99"/>
    <w:unhideWhenUsed/>
    <w:rsid w:val="00A459D0"/>
    <w:pPr>
      <w:tabs>
        <w:tab w:val="center" w:pos="4703"/>
        <w:tab w:val="right" w:pos="9406"/>
      </w:tabs>
    </w:pPr>
  </w:style>
  <w:style w:type="character" w:customStyle="1" w:styleId="FooterChar">
    <w:name w:val="Footer Char"/>
    <w:basedOn w:val="DefaultParagraphFont"/>
    <w:link w:val="Footer"/>
    <w:uiPriority w:val="99"/>
    <w:rsid w:val="00A459D0"/>
    <w:rPr>
      <w:rFonts w:ascii="Times New Roman" w:eastAsia="Calibri" w:hAnsi="Times New Roman" w:cs="Times New Roman"/>
      <w:sz w:val="24"/>
      <w:szCs w:val="24"/>
      <w:lang w:val="ro-RO" w:eastAsia="ro-RO"/>
    </w:rPr>
  </w:style>
  <w:style w:type="character" w:styleId="Strong">
    <w:name w:val="Strong"/>
    <w:basedOn w:val="DefaultParagraphFont"/>
    <w:uiPriority w:val="22"/>
    <w:qFormat/>
    <w:rsid w:val="00977054"/>
    <w:rPr>
      <w:b/>
      <w:bCs/>
    </w:rPr>
  </w:style>
  <w:style w:type="paragraph" w:styleId="NoSpacing">
    <w:name w:val="No Spacing"/>
    <w:uiPriority w:val="1"/>
    <w:qFormat/>
    <w:rsid w:val="00AA1FEC"/>
    <w:pPr>
      <w:spacing w:after="0" w:line="240" w:lineRule="auto"/>
    </w:pPr>
    <w:rPr>
      <w:rFonts w:ascii="Times New Roman" w:eastAsia="Calibri"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C385-1F40-4698-9484-44D2493A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GeoEcoMar</Company>
  <LinksUpToDate>false</LinksUpToDate>
  <CharactersWithSpaces>14689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conta</cp:lastModifiedBy>
  <cp:revision>7</cp:revision>
  <dcterms:created xsi:type="dcterms:W3CDTF">2019-04-23T12:45:00Z</dcterms:created>
  <dcterms:modified xsi:type="dcterms:W3CDTF">2019-05-08T08:00:00Z</dcterms:modified>
</cp:coreProperties>
</file>